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9A80B" w14:textId="77777777" w:rsidR="005B4CDB" w:rsidRPr="00AB53E0" w:rsidRDefault="005B4CDB">
      <w:pPr>
        <w:spacing w:line="480" w:lineRule="auto"/>
        <w:jc w:val="center"/>
        <w:rPr>
          <w:rFonts w:ascii="Times New Roman" w:hAnsi="Times New Roman" w:cs="Times New Roman"/>
          <w:sz w:val="24"/>
          <w:szCs w:val="24"/>
        </w:rPr>
      </w:pPr>
    </w:p>
    <w:p w14:paraId="3D00AA74" w14:textId="77777777" w:rsidR="005B4CDB" w:rsidRPr="00AB53E0" w:rsidRDefault="005B4CDB">
      <w:pPr>
        <w:spacing w:line="480" w:lineRule="auto"/>
        <w:jc w:val="center"/>
        <w:rPr>
          <w:rFonts w:ascii="Times New Roman" w:hAnsi="Times New Roman" w:cs="Times New Roman"/>
          <w:sz w:val="24"/>
          <w:szCs w:val="24"/>
        </w:rPr>
      </w:pPr>
    </w:p>
    <w:p w14:paraId="5D97F2BD" w14:textId="77777777" w:rsidR="005B4CDB" w:rsidRPr="00AB53E0" w:rsidRDefault="005B4CDB">
      <w:pPr>
        <w:spacing w:line="480" w:lineRule="auto"/>
        <w:jc w:val="center"/>
        <w:rPr>
          <w:rFonts w:ascii="Times New Roman" w:hAnsi="Times New Roman" w:cs="Times New Roman"/>
          <w:sz w:val="24"/>
          <w:szCs w:val="24"/>
        </w:rPr>
      </w:pPr>
    </w:p>
    <w:p w14:paraId="29482B42" w14:textId="77777777" w:rsidR="005B4CDB" w:rsidRPr="00AB53E0" w:rsidRDefault="005B4CDB">
      <w:pPr>
        <w:spacing w:line="480" w:lineRule="auto"/>
        <w:jc w:val="center"/>
        <w:rPr>
          <w:rFonts w:ascii="Times New Roman" w:hAnsi="Times New Roman" w:cs="Times New Roman"/>
          <w:sz w:val="24"/>
          <w:szCs w:val="24"/>
        </w:rPr>
      </w:pPr>
    </w:p>
    <w:p w14:paraId="50B03A59" w14:textId="77777777" w:rsidR="005B4CDB" w:rsidRPr="00AB53E0" w:rsidRDefault="005B4CDB">
      <w:pPr>
        <w:tabs>
          <w:tab w:val="left" w:pos="3735"/>
          <w:tab w:val="center" w:pos="4680"/>
        </w:tabs>
        <w:spacing w:line="480" w:lineRule="auto"/>
        <w:rPr>
          <w:rFonts w:ascii="Times New Roman" w:hAnsi="Times New Roman" w:cs="Times New Roman"/>
          <w:sz w:val="24"/>
          <w:szCs w:val="24"/>
        </w:rPr>
      </w:pPr>
      <w:r w:rsidRPr="00AB53E0">
        <w:rPr>
          <w:rFonts w:ascii="Times New Roman" w:hAnsi="Times New Roman" w:cs="Times New Roman"/>
          <w:sz w:val="24"/>
          <w:szCs w:val="24"/>
        </w:rPr>
        <w:tab/>
      </w:r>
      <w:r w:rsidRPr="00AB53E0">
        <w:rPr>
          <w:rFonts w:ascii="Times New Roman" w:hAnsi="Times New Roman" w:cs="Times New Roman"/>
          <w:sz w:val="24"/>
          <w:szCs w:val="24"/>
        </w:rPr>
        <w:tab/>
      </w:r>
      <w:proofErr w:type="spellStart"/>
      <w:r w:rsidRPr="00AB53E0">
        <w:rPr>
          <w:rFonts w:ascii="Times New Roman" w:hAnsi="Times New Roman" w:cs="Times New Roman"/>
          <w:sz w:val="24"/>
          <w:szCs w:val="24"/>
        </w:rPr>
        <w:t>Zahrah</w:t>
      </w:r>
      <w:proofErr w:type="spellEnd"/>
      <w:r w:rsidRPr="00AB53E0">
        <w:rPr>
          <w:rFonts w:ascii="Times New Roman" w:hAnsi="Times New Roman" w:cs="Times New Roman"/>
          <w:sz w:val="24"/>
          <w:szCs w:val="24"/>
        </w:rPr>
        <w:t xml:space="preserve"> </w:t>
      </w:r>
      <w:proofErr w:type="spellStart"/>
      <w:r w:rsidRPr="00AB53E0">
        <w:rPr>
          <w:rFonts w:ascii="Times New Roman" w:hAnsi="Times New Roman" w:cs="Times New Roman"/>
          <w:sz w:val="24"/>
          <w:szCs w:val="24"/>
        </w:rPr>
        <w:t>Alasiri</w:t>
      </w:r>
      <w:proofErr w:type="spellEnd"/>
    </w:p>
    <w:p w14:paraId="13BB4B17" w14:textId="77777777" w:rsidR="005968F2" w:rsidRDefault="005968F2">
      <w:pPr>
        <w:spacing w:line="480" w:lineRule="auto"/>
        <w:jc w:val="center"/>
        <w:rPr>
          <w:rFonts w:ascii="Times New Roman" w:hAnsi="Times New Roman" w:cs="Times New Roman"/>
          <w:sz w:val="24"/>
          <w:szCs w:val="24"/>
        </w:rPr>
      </w:pPr>
      <w:r>
        <w:rPr>
          <w:rFonts w:ascii="Times New Roman" w:hAnsi="Times New Roman" w:cs="Times New Roman"/>
          <w:sz w:val="24"/>
          <w:szCs w:val="24"/>
        </w:rPr>
        <w:t>Thomas Weakley</w:t>
      </w:r>
      <w:bookmarkStart w:id="0" w:name="_GoBack"/>
      <w:bookmarkEnd w:id="0"/>
    </w:p>
    <w:p w14:paraId="133C7445" w14:textId="77777777" w:rsidR="005B4CDB" w:rsidRPr="00AB53E0" w:rsidRDefault="005B4CDB">
      <w:pPr>
        <w:spacing w:line="480" w:lineRule="auto"/>
        <w:jc w:val="center"/>
        <w:rPr>
          <w:rFonts w:ascii="Times New Roman" w:hAnsi="Times New Roman" w:cs="Times New Roman"/>
          <w:sz w:val="24"/>
          <w:szCs w:val="24"/>
        </w:rPr>
      </w:pPr>
      <w:r w:rsidRPr="00AB53E0">
        <w:rPr>
          <w:rFonts w:ascii="Times New Roman" w:hAnsi="Times New Roman" w:cs="Times New Roman"/>
          <w:sz w:val="24"/>
          <w:szCs w:val="24"/>
        </w:rPr>
        <w:t>Mar. 24, 2020</w:t>
      </w:r>
    </w:p>
    <w:p w14:paraId="1145366A" w14:textId="77777777" w:rsidR="005B4CDB" w:rsidRPr="00AB53E0" w:rsidRDefault="005B4CDB">
      <w:pPr>
        <w:spacing w:after="200" w:line="480" w:lineRule="auto"/>
        <w:ind w:left="720" w:hanging="720"/>
        <w:rPr>
          <w:rFonts w:ascii="Times New Roman" w:hAnsi="Times New Roman" w:cs="Times New Roman"/>
          <w:b/>
          <w:bCs/>
          <w:sz w:val="24"/>
          <w:szCs w:val="24"/>
        </w:rPr>
      </w:pPr>
      <w:r w:rsidRPr="00AB53E0">
        <w:rPr>
          <w:rFonts w:ascii="Times New Roman" w:hAnsi="Times New Roman" w:cs="Times New Roman"/>
          <w:sz w:val="24"/>
          <w:szCs w:val="24"/>
        </w:rPr>
        <w:br w:type="page"/>
      </w:r>
    </w:p>
    <w:p w14:paraId="27452E97" w14:textId="77777777" w:rsidR="005B4CDB" w:rsidRPr="00AB53E0" w:rsidRDefault="005B4CDB">
      <w:pPr>
        <w:spacing w:line="480" w:lineRule="auto"/>
        <w:jc w:val="center"/>
        <w:rPr>
          <w:rFonts w:ascii="Times New Roman" w:hAnsi="Times New Roman" w:cs="Times New Roman"/>
          <w:b/>
          <w:bCs/>
          <w:sz w:val="24"/>
          <w:szCs w:val="24"/>
        </w:rPr>
      </w:pPr>
    </w:p>
    <w:p w14:paraId="24192588" w14:textId="77777777" w:rsidR="005B4CDB" w:rsidRPr="00AB53E0" w:rsidRDefault="005B4CDB">
      <w:pPr>
        <w:spacing w:line="480" w:lineRule="auto"/>
        <w:jc w:val="center"/>
        <w:rPr>
          <w:rFonts w:ascii="Times New Roman" w:hAnsi="Times New Roman" w:cs="Times New Roman"/>
          <w:b/>
          <w:bCs/>
          <w:sz w:val="24"/>
          <w:szCs w:val="24"/>
        </w:rPr>
      </w:pPr>
      <w:r w:rsidRPr="00AB53E0">
        <w:rPr>
          <w:rFonts w:ascii="Times New Roman" w:hAnsi="Times New Roman" w:cs="Times New Roman"/>
          <w:b/>
          <w:bCs/>
          <w:sz w:val="24"/>
          <w:szCs w:val="24"/>
        </w:rPr>
        <w:t xml:space="preserve">Background </w:t>
      </w:r>
    </w:p>
    <w:p w14:paraId="73C1A19A" w14:textId="77777777" w:rsidR="005B4CDB"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India is a complex country when it comes to the issue of wealth and poverty. Most of the Indians live in abject poverty, a scenario that was also quoted by Mahatma Gandhi. However, the Indians have become accustomed to living in poverty and deprived conditions. Nonetheless, it is imperative to state that the Indian community is not only intricate but riddled with many fortes. The diversity of religion and ethnic groups is a fascination. Additionally, the compilation of the population to include a huge number of foreigners and expatriates living in the country is also a matter to consider. Culture and religion hugely influenced the traditions and customs of the people of India. We have a very large Indian community in Saudi Arabia, including our neighbors, from whom I have learned a lot about culture and life in India.</w:t>
      </w:r>
    </w:p>
    <w:p w14:paraId="666190EC" w14:textId="77777777" w:rsidR="005B4CDB" w:rsidRPr="007D63F6" w:rsidRDefault="005B4CDB" w:rsidP="007D63F6">
      <w:pPr>
        <w:spacing w:line="480" w:lineRule="auto"/>
        <w:rPr>
          <w:rFonts w:ascii="Times New Roman" w:hAnsi="Times New Roman" w:cs="Times New Roman"/>
          <w:sz w:val="24"/>
          <w:szCs w:val="24"/>
        </w:rPr>
      </w:pPr>
      <w:commentRangeStart w:id="1"/>
      <w:r w:rsidRPr="007D63F6">
        <w:rPr>
          <w:rFonts w:ascii="Times New Roman" w:hAnsi="Times New Roman" w:cs="Times New Roman"/>
          <w:color w:val="FF6600"/>
          <w:sz w:val="24"/>
          <w:szCs w:val="24"/>
        </w:rPr>
        <w:t>History</w:t>
      </w:r>
      <w:commentRangeEnd w:id="1"/>
      <w:r>
        <w:rPr>
          <w:rStyle w:val="CommentReference"/>
        </w:rPr>
        <w:commentReference w:id="1"/>
      </w:r>
    </w:p>
    <w:p w14:paraId="480190DD"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The impact of the colonial masters on the politics and government of the region is second to the influence of Hinduism. The religion has been strategic and significant in the structuring of the Indian community and its fortes. Politically, describing the people of India religion plays a huge role in their beliefs and stances. Nonetheless, the introduction of westernized institutions into the community has been instrumental in shaping a new approach to leadership and government. Nonetheless, the issues of social profiling on political matters reveal that most of the government positions are filled by individuals that not only speak English but are also learned. Additionally, the wealthy businesspersons and rich landowners have a huge influence on </w:t>
      </w:r>
      <w:r w:rsidRPr="00AB53E0">
        <w:rPr>
          <w:rFonts w:ascii="Times New Roman" w:hAnsi="Times New Roman" w:cs="Times New Roman"/>
          <w:sz w:val="24"/>
          <w:szCs w:val="24"/>
        </w:rPr>
        <w:lastRenderedPageBreak/>
        <w:t xml:space="preserve">the politics of the nations. Alternatively, poor people have minimal impact on the leadership of the nation. </w:t>
      </w:r>
    </w:p>
    <w:p w14:paraId="7F1F5409" w14:textId="77777777" w:rsidR="005B4CDB" w:rsidRPr="007D63F6" w:rsidRDefault="005B4CDB">
      <w:pPr>
        <w:spacing w:line="480" w:lineRule="auto"/>
        <w:rPr>
          <w:rFonts w:ascii="Times New Roman" w:hAnsi="Times New Roman" w:cs="Times New Roman"/>
          <w:color w:val="FF6600"/>
          <w:sz w:val="24"/>
          <w:szCs w:val="24"/>
        </w:rPr>
      </w:pPr>
      <w:r w:rsidRPr="007D63F6">
        <w:rPr>
          <w:rFonts w:ascii="Times New Roman" w:hAnsi="Times New Roman" w:cs="Times New Roman"/>
          <w:color w:val="FF6600"/>
          <w:sz w:val="24"/>
          <w:szCs w:val="24"/>
        </w:rPr>
        <w:t>Population</w:t>
      </w:r>
    </w:p>
    <w:p w14:paraId="6FE7D0BB" w14:textId="77777777" w:rsidR="005B4CDB" w:rsidRPr="00AB53E0" w:rsidRDefault="005B4CDB">
      <w:pPr>
        <w:spacing w:line="480" w:lineRule="auto"/>
        <w:rPr>
          <w:rFonts w:ascii="Times New Roman" w:hAnsi="Times New Roman" w:cs="Times New Roman"/>
          <w:sz w:val="24"/>
          <w:szCs w:val="24"/>
        </w:rPr>
      </w:pPr>
      <w:r w:rsidRPr="00AB53E0">
        <w:rPr>
          <w:rFonts w:ascii="Times New Roman" w:hAnsi="Times New Roman" w:cs="Times New Roman"/>
          <w:sz w:val="24"/>
          <w:szCs w:val="24"/>
        </w:rPr>
        <w:t xml:space="preserve">As the population of India reached 1,326,093,247 as of 2020, the number of people in India has always been an issue of concern. Synonymous </w:t>
      </w:r>
      <w:r>
        <w:rPr>
          <w:rFonts w:ascii="Times New Roman" w:hAnsi="Times New Roman" w:cs="Times New Roman"/>
          <w:sz w:val="24"/>
          <w:szCs w:val="24"/>
        </w:rPr>
        <w:t>with</w:t>
      </w:r>
      <w:r w:rsidRPr="00AB53E0">
        <w:rPr>
          <w:rFonts w:ascii="Times New Roman" w:hAnsi="Times New Roman" w:cs="Times New Roman"/>
          <w:sz w:val="24"/>
          <w:szCs w:val="24"/>
        </w:rPr>
        <w:t xml:space="preserve"> countries of the Asia Pacific region, the issue of overpopulation remains a matter of huge implications. The increasing number of people in the nation has been instrumental in the shortages in resources.</w:t>
      </w:r>
    </w:p>
    <w:p w14:paraId="2B3F92B1"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The country of India is located in the southern part of the Asian continent, and it is close to Sri Lanka, as well as the Maldives and the State of Indonesia, which are located in the Indian Ocean. It ranks seventh in the world in terms of its largest area, and it consists of twenty-eight states, divided into seven federal provinces, and the most famous city is the capital, New Delhi.</w:t>
      </w:r>
    </w:p>
    <w:p w14:paraId="40EB5469"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The official currency that is used in India is the Indian rupee, which can be abbreviated as (INR). One rupee consists of a hundred divisions of a smaller subcategory called Paisa. Looking at the price of the Indian currency against the dollar, one US dollar is equivalent to 68.7000 Indian rupees. There are two kinds of Indian rupee currency. First </w:t>
      </w:r>
      <w:proofErr w:type="gramStart"/>
      <w:r w:rsidRPr="00AB53E0">
        <w:rPr>
          <w:rFonts w:ascii="Times New Roman" w:hAnsi="Times New Roman" w:cs="Times New Roman"/>
          <w:sz w:val="24"/>
          <w:szCs w:val="24"/>
        </w:rPr>
        <w:t>is</w:t>
      </w:r>
      <w:proofErr w:type="gramEnd"/>
      <w:r w:rsidRPr="00AB53E0">
        <w:rPr>
          <w:rFonts w:ascii="Times New Roman" w:hAnsi="Times New Roman" w:cs="Times New Roman"/>
          <w:sz w:val="24"/>
          <w:szCs w:val="24"/>
        </w:rPr>
        <w:t xml:space="preserve"> the coins. It consists of (50) Paisa, 1, 2, 5, and 10 Indian rupees, they all include the image of the Indian icon represented by Pillars of Ashoka, which is an image of four lions. The second type is paper currencies, which are 1, 2, 5, 10, 20, 50, 100, 200, and 500, And 2,000 Indian rupees. All of </w:t>
      </w:r>
      <w:r>
        <w:rPr>
          <w:rFonts w:ascii="Times New Roman" w:hAnsi="Times New Roman" w:cs="Times New Roman"/>
          <w:sz w:val="24"/>
          <w:szCs w:val="24"/>
        </w:rPr>
        <w:t>these</w:t>
      </w:r>
      <w:r w:rsidRPr="00AB53E0">
        <w:rPr>
          <w:rFonts w:ascii="Times New Roman" w:hAnsi="Times New Roman" w:cs="Times New Roman"/>
          <w:sz w:val="24"/>
          <w:szCs w:val="24"/>
        </w:rPr>
        <w:t xml:space="preserve"> include in one aspect the image of the spiritual leader of India Mahatma Gandhi, while the other side of the coin contains buildings</w:t>
      </w:r>
      <w:r>
        <w:rPr>
          <w:rFonts w:ascii="Times New Roman" w:hAnsi="Times New Roman" w:cs="Times New Roman"/>
          <w:sz w:val="24"/>
          <w:szCs w:val="24"/>
        </w:rPr>
        <w:t xml:space="preserve"> </w:t>
      </w:r>
      <w:r w:rsidRPr="00AB53E0">
        <w:rPr>
          <w:rFonts w:ascii="Times New Roman" w:hAnsi="Times New Roman" w:cs="Times New Roman"/>
          <w:sz w:val="24"/>
          <w:szCs w:val="24"/>
        </w:rPr>
        <w:t>and images that express historical architecture, such as the Konark Temple (the Temple of the Sun) that appears on 10 rupees.</w:t>
      </w:r>
    </w:p>
    <w:p w14:paraId="1F121E42"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lastRenderedPageBreak/>
        <w:t xml:space="preserve">India has one of the unique food cultures in the world, and Indian eating habits differ from the rest of the world. The daily meal in most Indian homes contains one or two types of vegetables such as the Indian Dal dish, roti bread, and rice </w:t>
      </w:r>
      <w:r>
        <w:rPr>
          <w:rFonts w:ascii="Times New Roman" w:hAnsi="Times New Roman" w:cs="Times New Roman"/>
          <w:sz w:val="24"/>
          <w:szCs w:val="24"/>
        </w:rPr>
        <w:t>i</w:t>
      </w:r>
      <w:r w:rsidRPr="00AB53E0">
        <w:rPr>
          <w:rFonts w:ascii="Times New Roman" w:hAnsi="Times New Roman" w:cs="Times New Roman"/>
          <w:sz w:val="24"/>
          <w:szCs w:val="24"/>
        </w:rPr>
        <w:t xml:space="preserve">n addition to these vegetarian dishes, there are many other non-vegetarian dishes in the traditional Indian meals such as </w:t>
      </w:r>
      <w:proofErr w:type="spellStart"/>
      <w:r w:rsidRPr="00AB53E0">
        <w:rPr>
          <w:rFonts w:ascii="Times New Roman" w:hAnsi="Times New Roman" w:cs="Times New Roman"/>
          <w:sz w:val="24"/>
          <w:szCs w:val="24"/>
        </w:rPr>
        <w:t>Papadam</w:t>
      </w:r>
      <w:proofErr w:type="spellEnd"/>
      <w:r w:rsidRPr="00AB53E0">
        <w:rPr>
          <w:rFonts w:ascii="Times New Roman" w:hAnsi="Times New Roman" w:cs="Times New Roman"/>
          <w:sz w:val="24"/>
          <w:szCs w:val="24"/>
        </w:rPr>
        <w:t xml:space="preserve"> bread, salty dishes, dishes that use yogurt and dishes Sweet as daily Indian food aims to balance the body. Salt and pepper are usually used only to cook food around the world, while India</w:t>
      </w:r>
      <w:r>
        <w:rPr>
          <w:rFonts w:ascii="Times New Roman" w:hAnsi="Times New Roman" w:cs="Times New Roman"/>
          <w:sz w:val="24"/>
          <w:szCs w:val="24"/>
        </w:rPr>
        <w:t>n</w:t>
      </w:r>
      <w:r w:rsidRPr="00AB53E0">
        <w:rPr>
          <w:rFonts w:ascii="Times New Roman" w:hAnsi="Times New Roman" w:cs="Times New Roman"/>
          <w:sz w:val="24"/>
          <w:szCs w:val="24"/>
        </w:rPr>
        <w:t xml:space="preserve"> food is prepared with large quantities of spices and spices of at least 5 types, which is why Indian food is known around the world for its distinctive taste.</w:t>
      </w:r>
      <w:r>
        <w:rPr>
          <w:rFonts w:ascii="Times New Roman" w:hAnsi="Times New Roman" w:cs="Times New Roman"/>
          <w:sz w:val="24"/>
          <w:szCs w:val="24"/>
        </w:rPr>
        <w:t xml:space="preserve"> </w:t>
      </w:r>
      <w:r w:rsidRPr="00AB53E0">
        <w:rPr>
          <w:rFonts w:ascii="Times New Roman" w:hAnsi="Times New Roman" w:cs="Times New Roman"/>
          <w:sz w:val="24"/>
          <w:szCs w:val="24"/>
        </w:rPr>
        <w:t>There are many delicious vegetarian foods in India</w:t>
      </w:r>
      <w:r>
        <w:rPr>
          <w:rFonts w:ascii="Times New Roman" w:hAnsi="Times New Roman" w:cs="Times New Roman"/>
          <w:sz w:val="24"/>
          <w:szCs w:val="24"/>
        </w:rPr>
        <w:t xml:space="preserve"> since</w:t>
      </w:r>
      <w:r w:rsidRPr="00AB53E0">
        <w:rPr>
          <w:rFonts w:ascii="Times New Roman" w:hAnsi="Times New Roman" w:cs="Times New Roman"/>
          <w:sz w:val="24"/>
          <w:szCs w:val="24"/>
        </w:rPr>
        <w:t xml:space="preserve"> most of the Indian population is vegetarian. </w:t>
      </w:r>
      <w:r>
        <w:rPr>
          <w:rFonts w:ascii="Times New Roman" w:hAnsi="Times New Roman" w:cs="Times New Roman"/>
          <w:sz w:val="24"/>
          <w:szCs w:val="24"/>
        </w:rPr>
        <w:t>T</w:t>
      </w:r>
      <w:r w:rsidRPr="00AB53E0">
        <w:rPr>
          <w:rFonts w:ascii="Times New Roman" w:hAnsi="Times New Roman" w:cs="Times New Roman"/>
          <w:sz w:val="24"/>
          <w:szCs w:val="24"/>
        </w:rPr>
        <w:t>he Indians are characterized by making wonderful vegetarian dishes, and the spread of the trend of vegetarian food around the world has contributed greatly to the popularity of Indian vegetarian food. One of the most important Indian eating habits is sharing food in a family</w:t>
      </w:r>
      <w:r>
        <w:rPr>
          <w:rFonts w:ascii="Times New Roman" w:hAnsi="Times New Roman" w:cs="Times New Roman"/>
          <w:sz w:val="24"/>
          <w:szCs w:val="24"/>
        </w:rPr>
        <w:t>-</w:t>
      </w:r>
      <w:r w:rsidRPr="00AB53E0">
        <w:rPr>
          <w:rFonts w:ascii="Times New Roman" w:hAnsi="Times New Roman" w:cs="Times New Roman"/>
          <w:sz w:val="24"/>
          <w:szCs w:val="24"/>
        </w:rPr>
        <w:t>styl</w:t>
      </w:r>
      <w:r>
        <w:rPr>
          <w:rFonts w:ascii="Times New Roman" w:hAnsi="Times New Roman" w:cs="Times New Roman"/>
          <w:sz w:val="24"/>
          <w:szCs w:val="24"/>
        </w:rPr>
        <w:t>e</w:t>
      </w:r>
      <w:r w:rsidRPr="00AB53E0">
        <w:rPr>
          <w:rFonts w:ascii="Times New Roman" w:hAnsi="Times New Roman" w:cs="Times New Roman"/>
          <w:sz w:val="24"/>
          <w:szCs w:val="24"/>
        </w:rPr>
        <w:t xml:space="preserve"> so that restaurants offer dishes to share between two or four people and don’t serve individual dishes.</w:t>
      </w:r>
    </w:p>
    <w:p w14:paraId="151F82DA"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The issue of education has become the standard and measure for all peoples. In addition to there being measures of production and individual income, human development levels are always measured by the number of people who can write and read. As of 2018, literacy in India is 74.4% of the total population, 82.4% male, and 65.8% female. So, I think 25% is a problem and one of the major issues of concern to Indian society, especially after World War II. India seeks to improve reading and writing skills to enable individuals to participate effectively in society, and thus improve their livelihoods, as this is an effective engine for achieving sustainable development of society by increasing the participation of people in the labor market and improving child health, family, reduce poverty rates, and expand opportunities in life.</w:t>
      </w:r>
    </w:p>
    <w:p w14:paraId="74EB9380"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lastRenderedPageBreak/>
        <w:t xml:space="preserve">Indians remain one of the most adherent peoples in their traditional dress. They shine on formal occasions and celebrations as well as practical daily looks. The lively Indian traditional costume reflects the diversity of the people and their embrace of beliefs and religions that form a harmonious human mix, with popular dress influenced by diverse religious rituals and some ethnic and racial beliefs. Indian attire has several types, all of which are distinguished by the luxury of design and the use of satin fabrics in many colors, adding </w:t>
      </w:r>
      <w:r>
        <w:rPr>
          <w:rFonts w:ascii="Times New Roman" w:hAnsi="Times New Roman" w:cs="Times New Roman"/>
          <w:sz w:val="24"/>
          <w:szCs w:val="24"/>
        </w:rPr>
        <w:t xml:space="preserve">some </w:t>
      </w:r>
      <w:r w:rsidRPr="00AB53E0">
        <w:rPr>
          <w:rFonts w:ascii="Times New Roman" w:hAnsi="Times New Roman" w:cs="Times New Roman"/>
          <w:sz w:val="24"/>
          <w:szCs w:val="24"/>
        </w:rPr>
        <w:t xml:space="preserve">pieces of jewelry and glittery sequins to give it more flair and detail, for both men and women, it is worn according to </w:t>
      </w:r>
      <w:r>
        <w:rPr>
          <w:rFonts w:ascii="Times New Roman" w:hAnsi="Times New Roman" w:cs="Times New Roman"/>
          <w:sz w:val="24"/>
          <w:szCs w:val="24"/>
        </w:rPr>
        <w:t xml:space="preserve">the </w:t>
      </w:r>
      <w:r w:rsidRPr="00AB53E0">
        <w:rPr>
          <w:rFonts w:ascii="Times New Roman" w:hAnsi="Times New Roman" w:cs="Times New Roman"/>
          <w:sz w:val="24"/>
          <w:szCs w:val="24"/>
        </w:rPr>
        <w:t>occasion and need</w:t>
      </w:r>
      <w:r>
        <w:rPr>
          <w:rFonts w:ascii="Times New Roman" w:hAnsi="Times New Roman" w:cs="Times New Roman"/>
          <w:sz w:val="24"/>
          <w:szCs w:val="24"/>
        </w:rPr>
        <w:t>s</w:t>
      </w:r>
      <w:r w:rsidRPr="00AB53E0">
        <w:rPr>
          <w:rFonts w:ascii="Times New Roman" w:hAnsi="Times New Roman" w:cs="Times New Roman"/>
          <w:sz w:val="24"/>
          <w:szCs w:val="24"/>
        </w:rPr>
        <w:t>. Saris is one of the most famous Indian women's fashions and it consists of a cloth, often silk, of up to 8 meters in length, left without sewing and used as pins and knots to fix it, and Indian women wear it on occasions, parties and weddings. Also, Salwar Kameez is a two-piece Indian dress, a long wide shirt and wide pants from the top and narrow at the ankles, and it is the most popular for easy wearing and suitable for daily practical use. As for men, there is a costume called Kurt, which is a cloth approximately 5 meters long that is wrapped without sewing around the waist and legs and tied at the waist.</w:t>
      </w:r>
    </w:p>
    <w:p w14:paraId="0C867915" w14:textId="77777777" w:rsidR="005B4CDB" w:rsidRPr="00AB53E0" w:rsidRDefault="005B4CDB" w:rsidP="00AB53E0">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There are many means of transportation in India, as India contains international airports in most of the major cities for easy access to any destination in India and domestic airports are available for transportation between cities. Trains are one of the most important means of transportation in the country where there is a large railway network that connects all parts of the Republic of India, and these trains contain different degrees of low cost and service to the excellent class that is high in price but characterized by great service. In every city in India</w:t>
      </w:r>
      <w:r>
        <w:rPr>
          <w:rFonts w:ascii="Times New Roman" w:hAnsi="Times New Roman" w:cs="Times New Roman"/>
          <w:sz w:val="24"/>
          <w:szCs w:val="24"/>
        </w:rPr>
        <w:t>,</w:t>
      </w:r>
      <w:r w:rsidRPr="00AB53E0">
        <w:rPr>
          <w:rFonts w:ascii="Times New Roman" w:hAnsi="Times New Roman" w:cs="Times New Roman"/>
          <w:sz w:val="24"/>
          <w:szCs w:val="24"/>
        </w:rPr>
        <w:t xml:space="preserve"> there </w:t>
      </w:r>
      <w:r>
        <w:rPr>
          <w:rFonts w:ascii="Times New Roman" w:hAnsi="Times New Roman" w:cs="Times New Roman"/>
          <w:sz w:val="24"/>
          <w:szCs w:val="24"/>
        </w:rPr>
        <w:t>is</w:t>
      </w:r>
      <w:r w:rsidRPr="00AB53E0">
        <w:rPr>
          <w:rFonts w:ascii="Times New Roman" w:hAnsi="Times New Roman" w:cs="Times New Roman"/>
          <w:sz w:val="24"/>
          <w:szCs w:val="24"/>
        </w:rPr>
        <w:t xml:space="preserve"> a group of different buses in terms of types, quality and prices, but there are some problems as well as developing countries in the timing and some traffic jams may occur, so people avoid buses at peak times. Bicycles are the best means of transportation in India, especially within </w:t>
      </w:r>
      <w:r w:rsidRPr="00AB53E0">
        <w:rPr>
          <w:rFonts w:ascii="Times New Roman" w:hAnsi="Times New Roman" w:cs="Times New Roman"/>
          <w:sz w:val="24"/>
          <w:szCs w:val="24"/>
        </w:rPr>
        <w:lastRenderedPageBreak/>
        <w:t>cities, as the culture of riding bikes is very prevalent in the country, you can easily rent a bicycle to move from one place to another, and it is highly recommended in short distances within the city where riding a bike will allow you to overcome traffic obstacles and also having better visibility and enjoyment of the urban landscape and architecture.</w:t>
      </w:r>
    </w:p>
    <w:p w14:paraId="1DDFDD8B" w14:textId="77777777" w:rsidR="005B4CDB" w:rsidRPr="00AB53E0" w:rsidRDefault="005B4CDB">
      <w:pPr>
        <w:spacing w:line="480" w:lineRule="auto"/>
        <w:jc w:val="center"/>
        <w:rPr>
          <w:rFonts w:ascii="Times New Roman" w:hAnsi="Times New Roman" w:cs="Times New Roman"/>
          <w:b/>
          <w:bCs/>
          <w:sz w:val="24"/>
          <w:szCs w:val="24"/>
        </w:rPr>
      </w:pPr>
      <w:r w:rsidRPr="00AB53E0">
        <w:rPr>
          <w:rFonts w:ascii="Times New Roman" w:hAnsi="Times New Roman" w:cs="Times New Roman"/>
          <w:b/>
          <w:bCs/>
          <w:sz w:val="24"/>
          <w:szCs w:val="24"/>
        </w:rPr>
        <w:t>Cultural Intelligence</w:t>
      </w:r>
    </w:p>
    <w:p w14:paraId="3042D8D7"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Cultural intelligence is a vital aspect </w:t>
      </w:r>
      <w:r>
        <w:rPr>
          <w:rFonts w:ascii="Times New Roman" w:hAnsi="Times New Roman" w:cs="Times New Roman"/>
          <w:sz w:val="24"/>
          <w:szCs w:val="24"/>
        </w:rPr>
        <w:t xml:space="preserve">of </w:t>
      </w:r>
      <w:r w:rsidRPr="00AB53E0">
        <w:rPr>
          <w:rFonts w:ascii="Times New Roman" w:hAnsi="Times New Roman" w:cs="Times New Roman"/>
          <w:sz w:val="24"/>
          <w:szCs w:val="24"/>
        </w:rPr>
        <w:t xml:space="preserve">integration into a new country or region. Different regions of the world have different religious and cultural practices unique to the people living in this region. Nonetheless, the increased globalization dictates that people who have intentions of traveling should be aware of the do and don’t within the new culture. Additionally, it is important to state that cultural intelligence is essential for communication and minimization of conflicts. </w:t>
      </w:r>
    </w:p>
    <w:p w14:paraId="0F85848E" w14:textId="77777777" w:rsidR="005B4CDB"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Cultural intelligence is an essential aspect that compliments emotional intelligence. Psychologically, the shortcomings of emotional intelligence are fixed through having intimate cultural and traditional information on the new region. Typically, despite having the ques to relate with people in an orderly and respectful manner relies on the knowledge about the people’s way of life. </w:t>
      </w:r>
    </w:p>
    <w:p w14:paraId="103AE3E7" w14:textId="77777777" w:rsidR="005B4CDB" w:rsidRDefault="005B4CDB">
      <w:pPr>
        <w:spacing w:line="480" w:lineRule="auto"/>
        <w:ind w:firstLine="720"/>
        <w:rPr>
          <w:rFonts w:ascii="Times New Roman" w:hAnsi="Times New Roman" w:cs="Times New Roman"/>
          <w:color w:val="FF6600"/>
          <w:sz w:val="24"/>
          <w:szCs w:val="24"/>
        </w:rPr>
      </w:pPr>
      <w:r w:rsidRPr="007D63F6">
        <w:rPr>
          <w:rFonts w:ascii="Times New Roman" w:hAnsi="Times New Roman" w:cs="Times New Roman"/>
          <w:color w:val="FF6600"/>
          <w:sz w:val="24"/>
          <w:szCs w:val="24"/>
        </w:rPr>
        <w:t xml:space="preserve">Need to explain CQ drive, knowledge, </w:t>
      </w:r>
      <w:proofErr w:type="spellStart"/>
      <w:r w:rsidRPr="007D63F6">
        <w:rPr>
          <w:rFonts w:ascii="Times New Roman" w:hAnsi="Times New Roman" w:cs="Times New Roman"/>
          <w:color w:val="FF6600"/>
          <w:sz w:val="24"/>
          <w:szCs w:val="24"/>
        </w:rPr>
        <w:t>staretgy</w:t>
      </w:r>
      <w:proofErr w:type="spellEnd"/>
      <w:r w:rsidRPr="007D63F6">
        <w:rPr>
          <w:rFonts w:ascii="Times New Roman" w:hAnsi="Times New Roman" w:cs="Times New Roman"/>
          <w:color w:val="FF6600"/>
          <w:sz w:val="24"/>
          <w:szCs w:val="24"/>
        </w:rPr>
        <w:t xml:space="preserve"> and </w:t>
      </w:r>
      <w:proofErr w:type="gramStart"/>
      <w:r w:rsidRPr="007D63F6">
        <w:rPr>
          <w:rFonts w:ascii="Times New Roman" w:hAnsi="Times New Roman" w:cs="Times New Roman"/>
          <w:color w:val="FF6600"/>
          <w:sz w:val="24"/>
          <w:szCs w:val="24"/>
        </w:rPr>
        <w:t>action  as</w:t>
      </w:r>
      <w:proofErr w:type="gramEnd"/>
      <w:r w:rsidRPr="007D63F6">
        <w:rPr>
          <w:rFonts w:ascii="Times New Roman" w:hAnsi="Times New Roman" w:cs="Times New Roman"/>
          <w:color w:val="FF6600"/>
          <w:sz w:val="24"/>
          <w:szCs w:val="24"/>
        </w:rPr>
        <w:t xml:space="preserve"> we discussed in class.  Make a summary paragraph and then a section for each of </w:t>
      </w:r>
      <w:proofErr w:type="gramStart"/>
      <w:r w:rsidRPr="007D63F6">
        <w:rPr>
          <w:rFonts w:ascii="Times New Roman" w:hAnsi="Times New Roman" w:cs="Times New Roman"/>
          <w:color w:val="FF6600"/>
          <w:sz w:val="24"/>
          <w:szCs w:val="24"/>
        </w:rPr>
        <w:t>these  with</w:t>
      </w:r>
      <w:proofErr w:type="gramEnd"/>
      <w:r w:rsidRPr="007D63F6">
        <w:rPr>
          <w:rFonts w:ascii="Times New Roman" w:hAnsi="Times New Roman" w:cs="Times New Roman"/>
          <w:color w:val="FF6600"/>
          <w:sz w:val="24"/>
          <w:szCs w:val="24"/>
        </w:rPr>
        <w:t xml:space="preserve"> the heading  CQ Drive, CQ </w:t>
      </w:r>
      <w:proofErr w:type="spellStart"/>
      <w:r w:rsidRPr="007D63F6">
        <w:rPr>
          <w:rFonts w:ascii="Times New Roman" w:hAnsi="Times New Roman" w:cs="Times New Roman"/>
          <w:color w:val="FF6600"/>
          <w:sz w:val="24"/>
          <w:szCs w:val="24"/>
        </w:rPr>
        <w:t>Knwoledge</w:t>
      </w:r>
      <w:proofErr w:type="spellEnd"/>
      <w:r w:rsidRPr="007D63F6">
        <w:rPr>
          <w:rFonts w:ascii="Times New Roman" w:hAnsi="Times New Roman" w:cs="Times New Roman"/>
          <w:color w:val="FF6600"/>
          <w:sz w:val="24"/>
          <w:szCs w:val="24"/>
        </w:rPr>
        <w:t xml:space="preserve">  etc.</w:t>
      </w:r>
    </w:p>
    <w:p w14:paraId="3E45BDC1"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CQ Drive</w:t>
      </w:r>
    </w:p>
    <w:p w14:paraId="148D6EBB" w14:textId="77777777" w:rsidR="005B4CDB" w:rsidRDefault="005B4CDB" w:rsidP="007D63F6">
      <w:pPr>
        <w:spacing w:line="480" w:lineRule="auto"/>
        <w:rPr>
          <w:rFonts w:ascii="Times New Roman" w:hAnsi="Times New Roman" w:cs="Times New Roman"/>
          <w:color w:val="FF6600"/>
          <w:sz w:val="24"/>
          <w:szCs w:val="24"/>
        </w:rPr>
      </w:pPr>
      <w:proofErr w:type="spellStart"/>
      <w:proofErr w:type="gramStart"/>
      <w:r>
        <w:rPr>
          <w:rFonts w:ascii="Times New Roman" w:hAnsi="Times New Roman" w:cs="Times New Roman"/>
          <w:color w:val="FF6600"/>
          <w:sz w:val="24"/>
          <w:szCs w:val="24"/>
        </w:rPr>
        <w:t>Jfnvjntrjkbnw;bnwp</w:t>
      </w:r>
      <w:proofErr w:type="gramEnd"/>
      <w:r>
        <w:rPr>
          <w:rFonts w:ascii="Times New Roman" w:hAnsi="Times New Roman" w:cs="Times New Roman"/>
          <w:color w:val="FF6600"/>
          <w:sz w:val="24"/>
          <w:szCs w:val="24"/>
        </w:rPr>
        <w:t>;tbwnovw</w:t>
      </w:r>
      <w:proofErr w:type="spellEnd"/>
      <w:r>
        <w:rPr>
          <w:rFonts w:ascii="Times New Roman" w:hAnsi="Times New Roman" w:cs="Times New Roman"/>
          <w:color w:val="FF6600"/>
          <w:sz w:val="24"/>
          <w:szCs w:val="24"/>
        </w:rPr>
        <w:t xml:space="preserve"> </w:t>
      </w:r>
      <w:proofErr w:type="spellStart"/>
      <w:r>
        <w:rPr>
          <w:rFonts w:ascii="Times New Roman" w:hAnsi="Times New Roman" w:cs="Times New Roman"/>
          <w:color w:val="FF6600"/>
          <w:sz w:val="24"/>
          <w:szCs w:val="24"/>
        </w:rPr>
        <w:t>m;mwvijmv;wotnh</w:t>
      </w:r>
      <w:proofErr w:type="spellEnd"/>
    </w:p>
    <w:p w14:paraId="10DDB8B4" w14:textId="77777777" w:rsidR="005B4CDB" w:rsidRDefault="005B4CDB" w:rsidP="007D63F6">
      <w:pPr>
        <w:spacing w:line="480" w:lineRule="auto"/>
        <w:rPr>
          <w:rFonts w:ascii="Times New Roman" w:hAnsi="Times New Roman" w:cs="Times New Roman"/>
          <w:color w:val="FF6600"/>
          <w:sz w:val="24"/>
          <w:szCs w:val="24"/>
        </w:rPr>
      </w:pPr>
    </w:p>
    <w:p w14:paraId="250390C8"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CQ Knowledge</w:t>
      </w:r>
    </w:p>
    <w:p w14:paraId="14D615C3" w14:textId="77777777" w:rsidR="005B4CDB" w:rsidRDefault="005B4CDB" w:rsidP="007D63F6">
      <w:pPr>
        <w:spacing w:line="480" w:lineRule="auto"/>
        <w:rPr>
          <w:rFonts w:ascii="Times New Roman" w:hAnsi="Times New Roman" w:cs="Times New Roman"/>
          <w:color w:val="FF6600"/>
          <w:sz w:val="24"/>
          <w:szCs w:val="24"/>
        </w:rPr>
      </w:pPr>
      <w:proofErr w:type="gramStart"/>
      <w:r>
        <w:rPr>
          <w:rFonts w:ascii="Times New Roman" w:hAnsi="Times New Roman" w:cs="Times New Roman"/>
          <w:color w:val="FF6600"/>
          <w:sz w:val="24"/>
          <w:szCs w:val="24"/>
        </w:rPr>
        <w:t>S;erknv</w:t>
      </w:r>
      <w:proofErr w:type="gramEnd"/>
      <w:r>
        <w:rPr>
          <w:rFonts w:ascii="Times New Roman" w:hAnsi="Times New Roman" w:cs="Times New Roman"/>
          <w:color w:val="FF6600"/>
          <w:sz w:val="24"/>
          <w:szCs w:val="24"/>
        </w:rPr>
        <w:t>;wlehg;oiugf2jpnvigh2pmfnvfyu23pg;8yu</w:t>
      </w:r>
    </w:p>
    <w:p w14:paraId="740D89CB" w14:textId="77777777" w:rsidR="005B4CDB" w:rsidRDefault="005B4CDB" w:rsidP="007D63F6">
      <w:pPr>
        <w:spacing w:line="480" w:lineRule="auto"/>
        <w:rPr>
          <w:rFonts w:ascii="Times New Roman" w:hAnsi="Times New Roman" w:cs="Times New Roman"/>
          <w:color w:val="FF6600"/>
          <w:sz w:val="24"/>
          <w:szCs w:val="24"/>
        </w:rPr>
      </w:pPr>
    </w:p>
    <w:p w14:paraId="466C142D"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CQ Strategy</w:t>
      </w:r>
    </w:p>
    <w:p w14:paraId="3B4EDDB0" w14:textId="77777777" w:rsidR="005B4CDB" w:rsidRDefault="005B4CDB" w:rsidP="007D63F6">
      <w:pPr>
        <w:spacing w:line="480" w:lineRule="auto"/>
        <w:rPr>
          <w:rFonts w:ascii="Times New Roman" w:hAnsi="Times New Roman" w:cs="Times New Roman"/>
          <w:color w:val="FF6600"/>
          <w:sz w:val="24"/>
          <w:szCs w:val="24"/>
        </w:rPr>
      </w:pPr>
      <w:proofErr w:type="spellStart"/>
      <w:proofErr w:type="gramStart"/>
      <w:r>
        <w:rPr>
          <w:rFonts w:ascii="Times New Roman" w:hAnsi="Times New Roman" w:cs="Times New Roman"/>
          <w:color w:val="FF6600"/>
          <w:sz w:val="24"/>
          <w:szCs w:val="24"/>
        </w:rPr>
        <w:t>q.ewklcfhnqwl</w:t>
      </w:r>
      <w:proofErr w:type="spellEnd"/>
      <w:proofErr w:type="gramEnd"/>
      <w:r>
        <w:rPr>
          <w:rFonts w:ascii="Times New Roman" w:hAnsi="Times New Roman" w:cs="Times New Roman"/>
          <w:color w:val="FF6600"/>
          <w:sz w:val="24"/>
          <w:szCs w:val="24"/>
        </w:rPr>
        <w:t xml:space="preserve"> </w:t>
      </w:r>
      <w:proofErr w:type="spellStart"/>
      <w:r>
        <w:rPr>
          <w:rFonts w:ascii="Times New Roman" w:hAnsi="Times New Roman" w:cs="Times New Roman"/>
          <w:color w:val="FF6600"/>
          <w:sz w:val="24"/>
          <w:szCs w:val="24"/>
        </w:rPr>
        <w:t>ru</w:t>
      </w:r>
      <w:proofErr w:type="spellEnd"/>
      <w:r>
        <w:rPr>
          <w:rFonts w:ascii="Times New Roman" w:hAnsi="Times New Roman" w:cs="Times New Roman"/>
          <w:color w:val="FF6600"/>
          <w:sz w:val="24"/>
          <w:szCs w:val="24"/>
        </w:rPr>
        <w:t xml:space="preserve"> phvq3og;yncpq5;gv8yqb53pg</w:t>
      </w:r>
    </w:p>
    <w:p w14:paraId="5B9B6C85" w14:textId="77777777" w:rsidR="005B4CDB" w:rsidRDefault="005B4CDB" w:rsidP="007D63F6">
      <w:pPr>
        <w:spacing w:line="480" w:lineRule="auto"/>
        <w:rPr>
          <w:rFonts w:ascii="Times New Roman" w:hAnsi="Times New Roman" w:cs="Times New Roman"/>
          <w:color w:val="FF6600"/>
          <w:sz w:val="24"/>
          <w:szCs w:val="24"/>
        </w:rPr>
      </w:pPr>
    </w:p>
    <w:p w14:paraId="749F245F"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CQ action</w:t>
      </w:r>
    </w:p>
    <w:p w14:paraId="18434C99"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.mo4uevhn2wptnmw;5gun9pqcv8yu</w:t>
      </w:r>
    </w:p>
    <w:p w14:paraId="68DE3543" w14:textId="77777777" w:rsidR="005B4CDB" w:rsidRDefault="005B4CDB" w:rsidP="007D63F6">
      <w:pPr>
        <w:spacing w:line="480" w:lineRule="auto"/>
        <w:rPr>
          <w:rFonts w:ascii="Times New Roman" w:hAnsi="Times New Roman" w:cs="Times New Roman"/>
          <w:color w:val="FF6600"/>
          <w:sz w:val="24"/>
          <w:szCs w:val="24"/>
        </w:rPr>
      </w:pPr>
    </w:p>
    <w:p w14:paraId="2FAE4793" w14:textId="77777777" w:rsidR="005B4CDB" w:rsidRDefault="005B4CDB" w:rsidP="007D63F6">
      <w:pPr>
        <w:spacing w:line="480" w:lineRule="auto"/>
        <w:rPr>
          <w:rFonts w:ascii="Times New Roman" w:hAnsi="Times New Roman" w:cs="Times New Roman"/>
          <w:color w:val="FF6600"/>
          <w:sz w:val="24"/>
          <w:szCs w:val="24"/>
        </w:rPr>
      </w:pPr>
    </w:p>
    <w:p w14:paraId="4BFC8C06" w14:textId="77777777" w:rsidR="005B4CDB" w:rsidRDefault="005B4CDB" w:rsidP="007D63F6">
      <w:pPr>
        <w:spacing w:line="480" w:lineRule="auto"/>
        <w:rPr>
          <w:rFonts w:ascii="Times New Roman" w:hAnsi="Times New Roman" w:cs="Times New Roman"/>
          <w:color w:val="FF6600"/>
          <w:sz w:val="24"/>
          <w:szCs w:val="24"/>
        </w:rPr>
      </w:pPr>
      <w:r>
        <w:rPr>
          <w:rFonts w:ascii="Times New Roman" w:hAnsi="Times New Roman" w:cs="Times New Roman"/>
          <w:color w:val="FF6600"/>
          <w:sz w:val="24"/>
          <w:szCs w:val="24"/>
        </w:rPr>
        <w:t xml:space="preserve">Some of the sub points in you following section of </w:t>
      </w:r>
      <w:proofErr w:type="spellStart"/>
      <w:r>
        <w:rPr>
          <w:rFonts w:ascii="Times New Roman" w:hAnsi="Times New Roman" w:cs="Times New Roman"/>
          <w:color w:val="FF6600"/>
          <w:sz w:val="24"/>
          <w:szCs w:val="24"/>
        </w:rPr>
        <w:t>you</w:t>
      </w:r>
      <w:proofErr w:type="spellEnd"/>
      <w:r>
        <w:rPr>
          <w:rFonts w:ascii="Times New Roman" w:hAnsi="Times New Roman" w:cs="Times New Roman"/>
          <w:color w:val="FF6600"/>
          <w:sz w:val="24"/>
          <w:szCs w:val="24"/>
        </w:rPr>
        <w:t xml:space="preserve"> paper may fit into either CQ drive, </w:t>
      </w:r>
      <w:proofErr w:type="gramStart"/>
      <w:r>
        <w:rPr>
          <w:rFonts w:ascii="Times New Roman" w:hAnsi="Times New Roman" w:cs="Times New Roman"/>
          <w:color w:val="FF6600"/>
          <w:sz w:val="24"/>
          <w:szCs w:val="24"/>
        </w:rPr>
        <w:t xml:space="preserve">knowledge,  </w:t>
      </w:r>
      <w:proofErr w:type="spellStart"/>
      <w:r>
        <w:rPr>
          <w:rFonts w:ascii="Times New Roman" w:hAnsi="Times New Roman" w:cs="Times New Roman"/>
          <w:color w:val="FF6600"/>
          <w:sz w:val="24"/>
          <w:szCs w:val="24"/>
        </w:rPr>
        <w:t>etc</w:t>
      </w:r>
      <w:proofErr w:type="spellEnd"/>
      <w:proofErr w:type="gramEnd"/>
    </w:p>
    <w:p w14:paraId="32948FCE" w14:textId="77777777" w:rsidR="005B4CDB" w:rsidRPr="007D63F6" w:rsidRDefault="005B4CDB" w:rsidP="007D63F6">
      <w:pPr>
        <w:spacing w:line="480" w:lineRule="auto"/>
        <w:rPr>
          <w:rFonts w:ascii="Times New Roman" w:hAnsi="Times New Roman" w:cs="Times New Roman"/>
          <w:color w:val="FF6600"/>
          <w:sz w:val="24"/>
          <w:szCs w:val="24"/>
        </w:rPr>
      </w:pPr>
    </w:p>
    <w:p w14:paraId="085DB292" w14:textId="77777777" w:rsidR="005B4CDB" w:rsidRPr="00AB53E0" w:rsidRDefault="005B4CDB">
      <w:pPr>
        <w:numPr>
          <w:ilvl w:val="0"/>
          <w:numId w:val="2"/>
        </w:numPr>
        <w:spacing w:line="480" w:lineRule="auto"/>
        <w:rPr>
          <w:rFonts w:ascii="Times New Roman" w:hAnsi="Times New Roman" w:cs="Times New Roman"/>
          <w:b/>
          <w:bCs/>
          <w:color w:val="000000"/>
          <w:sz w:val="24"/>
          <w:szCs w:val="24"/>
        </w:rPr>
      </w:pPr>
      <w:r w:rsidRPr="00AB53E0">
        <w:rPr>
          <w:rFonts w:ascii="Times New Roman" w:hAnsi="Times New Roman" w:cs="Times New Roman"/>
          <w:b/>
          <w:bCs/>
          <w:color w:val="000000"/>
          <w:sz w:val="24"/>
          <w:szCs w:val="24"/>
        </w:rPr>
        <w:t xml:space="preserve">Language Barrier and Ethnic Groups. </w:t>
      </w:r>
    </w:p>
    <w:p w14:paraId="0D9851A0" w14:textId="77777777" w:rsidR="005B4CDB" w:rsidRPr="00AB53E0" w:rsidRDefault="005B4CDB">
      <w:pPr>
        <w:spacing w:line="480" w:lineRule="auto"/>
        <w:ind w:firstLine="720"/>
        <w:rPr>
          <w:rFonts w:ascii="Times New Roman" w:hAnsi="Times New Roman" w:cs="Times New Roman"/>
          <w:b/>
          <w:bCs/>
          <w:sz w:val="24"/>
          <w:szCs w:val="24"/>
        </w:rPr>
      </w:pPr>
      <w:r w:rsidRPr="00AB53E0">
        <w:rPr>
          <w:rFonts w:ascii="Times New Roman" w:hAnsi="Times New Roman" w:cs="Times New Roman"/>
          <w:sz w:val="24"/>
          <w:szCs w:val="24"/>
        </w:rPr>
        <w:t xml:space="preserve">The adoption of English as the </w:t>
      </w:r>
      <w:proofErr w:type="spellStart"/>
      <w:r w:rsidRPr="00AB53E0">
        <w:rPr>
          <w:rFonts w:ascii="Times New Roman" w:hAnsi="Times New Roman" w:cs="Times New Roman"/>
          <w:sz w:val="24"/>
          <w:szCs w:val="24"/>
        </w:rPr>
        <w:t>defacto</w:t>
      </w:r>
      <w:proofErr w:type="spellEnd"/>
      <w:r w:rsidRPr="00AB53E0">
        <w:rPr>
          <w:rFonts w:ascii="Times New Roman" w:hAnsi="Times New Roman" w:cs="Times New Roman"/>
          <w:sz w:val="24"/>
          <w:szCs w:val="24"/>
        </w:rPr>
        <w:t xml:space="preserve"> official national language in the business and </w:t>
      </w:r>
      <w:r>
        <w:rPr>
          <w:rFonts w:ascii="Times New Roman" w:hAnsi="Times New Roman" w:cs="Times New Roman"/>
          <w:sz w:val="24"/>
          <w:szCs w:val="24"/>
        </w:rPr>
        <w:t xml:space="preserve">the </w:t>
      </w:r>
      <w:r w:rsidRPr="00AB53E0">
        <w:rPr>
          <w:rFonts w:ascii="Times New Roman" w:hAnsi="Times New Roman" w:cs="Times New Roman"/>
          <w:sz w:val="24"/>
          <w:szCs w:val="24"/>
        </w:rPr>
        <w:t xml:space="preserve">formal sector remains a challenge in India. </w:t>
      </w:r>
      <w:proofErr w:type="spellStart"/>
      <w:r w:rsidRPr="00AB53E0">
        <w:rPr>
          <w:rFonts w:ascii="Times New Roman" w:hAnsi="Times New Roman" w:cs="Times New Roman"/>
          <w:sz w:val="24"/>
          <w:szCs w:val="24"/>
        </w:rPr>
        <w:t>Sheth</w:t>
      </w:r>
      <w:proofErr w:type="spellEnd"/>
      <w:r w:rsidRPr="00AB53E0">
        <w:rPr>
          <w:rFonts w:ascii="Times New Roman" w:hAnsi="Times New Roman" w:cs="Times New Roman"/>
          <w:sz w:val="24"/>
          <w:szCs w:val="24"/>
        </w:rPr>
        <w:t xml:space="preserve"> (2018) notes that the existence of a tough debate between metropolitan living elites on the replacement of vernacular language with international language like English has been an ongoing affair between stakeholders. Typically, </w:t>
      </w:r>
      <w:r w:rsidRPr="00AB53E0">
        <w:rPr>
          <w:rFonts w:ascii="Times New Roman" w:hAnsi="Times New Roman" w:cs="Times New Roman"/>
          <w:sz w:val="24"/>
          <w:szCs w:val="24"/>
        </w:rPr>
        <w:lastRenderedPageBreak/>
        <w:t xml:space="preserve">progressives believe the adoption of English as the main language of communication in the formal sector will open up the region as a leading and conducive business environment. Nonetheless, opponents argue that </w:t>
      </w:r>
      <w:r>
        <w:rPr>
          <w:rFonts w:ascii="Times New Roman" w:hAnsi="Times New Roman" w:cs="Times New Roman"/>
          <w:sz w:val="24"/>
          <w:szCs w:val="24"/>
        </w:rPr>
        <w:t xml:space="preserve">the </w:t>
      </w:r>
      <w:r w:rsidRPr="00AB53E0">
        <w:rPr>
          <w:rFonts w:ascii="Times New Roman" w:hAnsi="Times New Roman" w:cs="Times New Roman"/>
          <w:sz w:val="24"/>
          <w:szCs w:val="24"/>
        </w:rPr>
        <w:t>adoption of English violates the culture of the people of India through discarding the vernacular language that symbolizes Indian culture</w:t>
      </w:r>
      <w:r w:rsidRPr="00AB53E0">
        <w:rPr>
          <w:rFonts w:ascii="Times New Roman" w:hAnsi="Times New Roman" w:cs="Times New Roman"/>
          <w:b/>
          <w:bCs/>
          <w:sz w:val="24"/>
          <w:szCs w:val="24"/>
        </w:rPr>
        <w:t xml:space="preserve">. </w:t>
      </w:r>
    </w:p>
    <w:p w14:paraId="27801EA6" w14:textId="77777777" w:rsidR="005B4CDB" w:rsidRPr="009B36DB" w:rsidRDefault="005B4CDB" w:rsidP="009B36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India had a language policy that permitted each of its states to use vernacular language in the dispensation of administrative duties. The policy reaffirmed in 1991 by the Chief Minister of Uttar Pradesh, Mulayam Singh Yadav, elicited serious debates on the official language of communication. Additionally, English broadcasting media houses maintained the importance of the use of English in the region for communication. This move was met by</w:t>
      </w:r>
      <w:r>
        <w:rPr>
          <w:rFonts w:ascii="Times New Roman" w:hAnsi="Times New Roman" w:cs="Times New Roman"/>
          <w:sz w:val="24"/>
          <w:szCs w:val="24"/>
        </w:rPr>
        <w:t xml:space="preserve"> a</w:t>
      </w:r>
      <w:r w:rsidRPr="00AB53E0">
        <w:rPr>
          <w:rFonts w:ascii="Times New Roman" w:hAnsi="Times New Roman" w:cs="Times New Roman"/>
          <w:sz w:val="24"/>
          <w:szCs w:val="24"/>
        </w:rPr>
        <w:t xml:space="preserve"> serious accusation by opponents who argued the vernacular language was critical to the identity and traditions of the Indians. Based on the CIA, the main ethnic languages spoken in India include:</w:t>
      </w:r>
      <w:r>
        <w:rPr>
          <w:rFonts w:ascii="Times New Roman" w:hAnsi="Times New Roman" w:cs="Times New Roman"/>
          <w:sz w:val="24"/>
          <w:szCs w:val="24"/>
        </w:rPr>
        <w:t xml:space="preserve"> </w:t>
      </w:r>
      <w:r w:rsidRPr="00AB53E0">
        <w:rPr>
          <w:rFonts w:ascii="Times New Roman" w:hAnsi="Times New Roman" w:cs="Times New Roman"/>
          <w:color w:val="000000"/>
          <w:sz w:val="24"/>
          <w:szCs w:val="24"/>
        </w:rPr>
        <w:t xml:space="preserve">Hindu- </w:t>
      </w:r>
      <w:r w:rsidRPr="00AB53E0">
        <w:rPr>
          <w:rFonts w:ascii="Times New Roman" w:hAnsi="Times New Roman" w:cs="Times New Roman"/>
          <w:sz w:val="24"/>
          <w:szCs w:val="24"/>
        </w:rPr>
        <w:t>43.6</w:t>
      </w:r>
      <w:r w:rsidRPr="00AB53E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Bengali- 8%</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 xml:space="preserve">Telugu- </w:t>
      </w:r>
      <w:r w:rsidRPr="009B36DB">
        <w:rPr>
          <w:rFonts w:ascii="Times New Roman" w:hAnsi="Times New Roman" w:cs="Times New Roman"/>
          <w:sz w:val="24"/>
          <w:szCs w:val="24"/>
        </w:rPr>
        <w:t>6.7</w:t>
      </w:r>
      <w:r w:rsidRPr="009B36D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Tamil- 5.</w:t>
      </w:r>
      <w:r w:rsidRPr="009B36DB">
        <w:rPr>
          <w:rFonts w:ascii="Times New Roman" w:hAnsi="Times New Roman" w:cs="Times New Roman"/>
          <w:sz w:val="24"/>
          <w:szCs w:val="24"/>
        </w:rPr>
        <w:t>7</w:t>
      </w:r>
      <w:r w:rsidRPr="009B36D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 xml:space="preserve">Urdu- </w:t>
      </w:r>
      <w:r w:rsidRPr="009B36DB">
        <w:rPr>
          <w:rFonts w:ascii="Times New Roman" w:hAnsi="Times New Roman" w:cs="Times New Roman"/>
          <w:sz w:val="24"/>
          <w:szCs w:val="24"/>
        </w:rPr>
        <w:t>4.2</w:t>
      </w:r>
      <w:r w:rsidRPr="009B36D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Gujarati- 4.</w:t>
      </w:r>
      <w:r w:rsidRPr="009B36DB">
        <w:rPr>
          <w:rFonts w:ascii="Times New Roman" w:hAnsi="Times New Roman" w:cs="Times New Roman"/>
          <w:sz w:val="24"/>
          <w:szCs w:val="24"/>
        </w:rPr>
        <w:t>6</w:t>
      </w:r>
      <w:r w:rsidRPr="009B36DB">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9B36DB">
        <w:rPr>
          <w:rFonts w:ascii="Times New Roman" w:hAnsi="Times New Roman" w:cs="Times New Roman"/>
          <w:color w:val="000000"/>
          <w:sz w:val="24"/>
          <w:szCs w:val="24"/>
        </w:rPr>
        <w:t>Punjabi- 2.</w:t>
      </w:r>
      <w:r w:rsidRPr="009B36DB">
        <w:rPr>
          <w:rFonts w:ascii="Times New Roman" w:hAnsi="Times New Roman" w:cs="Times New Roman"/>
          <w:sz w:val="24"/>
          <w:szCs w:val="24"/>
        </w:rPr>
        <w:t>7</w:t>
      </w:r>
      <w:r w:rsidRPr="009B36DB">
        <w:rPr>
          <w:rFonts w:ascii="Times New Roman" w:hAnsi="Times New Roman" w:cs="Times New Roman"/>
          <w:color w:val="000000"/>
          <w:sz w:val="24"/>
          <w:szCs w:val="24"/>
        </w:rPr>
        <w:t>%</w:t>
      </w:r>
      <w:r>
        <w:rPr>
          <w:rFonts w:ascii="Times New Roman" w:hAnsi="Times New Roman" w:cs="Times New Roman"/>
          <w:color w:val="000000"/>
          <w:sz w:val="24"/>
          <w:szCs w:val="24"/>
        </w:rPr>
        <w:t xml:space="preserve">, and </w:t>
      </w:r>
      <w:r w:rsidRPr="009B36DB">
        <w:rPr>
          <w:rFonts w:ascii="Times New Roman" w:hAnsi="Times New Roman" w:cs="Times New Roman"/>
          <w:color w:val="000000"/>
          <w:sz w:val="24"/>
          <w:szCs w:val="24"/>
        </w:rPr>
        <w:t>Others-5.</w:t>
      </w:r>
      <w:r w:rsidRPr="009B36DB">
        <w:rPr>
          <w:rFonts w:ascii="Times New Roman" w:hAnsi="Times New Roman" w:cs="Times New Roman"/>
          <w:sz w:val="24"/>
          <w:szCs w:val="24"/>
        </w:rPr>
        <w:t>6</w:t>
      </w:r>
      <w:r w:rsidRPr="009B36DB">
        <w:rPr>
          <w:rFonts w:ascii="Times New Roman" w:hAnsi="Times New Roman" w:cs="Times New Roman"/>
          <w:color w:val="000000"/>
          <w:sz w:val="24"/>
          <w:szCs w:val="24"/>
        </w:rPr>
        <w:t>%</w:t>
      </w:r>
    </w:p>
    <w:p w14:paraId="792490A1"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Nonetheless, it is important to indicate that language is a means of inclusions, as people speaking a particular language can relate and commune.  It is typical for people not understanding a particular language not to relate and consider each other as strangers. Therefore, knowing the language of a new nation is essential in making relations and acquaintances with foreign people. Additionally, these relations have social, cultural, political and economic implications on the life of a person. Therefore, the comprehension of the Indian dialects is an essential tool for one’s survival in India. </w:t>
      </w:r>
    </w:p>
    <w:p w14:paraId="0ACD77E3" w14:textId="77777777" w:rsidR="005B4CDB" w:rsidRPr="00AB53E0" w:rsidRDefault="005B4CDB">
      <w:pPr>
        <w:numPr>
          <w:ilvl w:val="0"/>
          <w:numId w:val="2"/>
        </w:numPr>
        <w:spacing w:line="480" w:lineRule="auto"/>
        <w:rPr>
          <w:rFonts w:ascii="Times New Roman" w:hAnsi="Times New Roman" w:cs="Times New Roman"/>
          <w:b/>
          <w:bCs/>
          <w:color w:val="000000"/>
          <w:sz w:val="24"/>
          <w:szCs w:val="24"/>
        </w:rPr>
      </w:pPr>
      <w:r w:rsidRPr="00AB53E0">
        <w:rPr>
          <w:rFonts w:ascii="Times New Roman" w:hAnsi="Times New Roman" w:cs="Times New Roman"/>
          <w:b/>
          <w:bCs/>
          <w:color w:val="000000"/>
          <w:sz w:val="24"/>
          <w:szCs w:val="24"/>
        </w:rPr>
        <w:t xml:space="preserve">Social Relations in India. </w:t>
      </w:r>
    </w:p>
    <w:p w14:paraId="077CFBA3"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lastRenderedPageBreak/>
        <w:t xml:space="preserve">Social relations are essential in transacting both personal and business affairs. Unlike in other parts of the world where people can trade and interact despite having no personal relations, Indians value the social nexus of any relationships. Therefore, being interactive is essential in any relationship with an Indian. Additionally, the success of any partnership is based on the nature of the preexisting relationship between the respective partners. Therefore, being socially aware is part of the charisma of the people of India, an advantage in survival in India. </w:t>
      </w:r>
    </w:p>
    <w:p w14:paraId="60CE4A38" w14:textId="77777777" w:rsidR="005B4CDB" w:rsidRPr="00AB53E0" w:rsidRDefault="005B4CDB">
      <w:pPr>
        <w:numPr>
          <w:ilvl w:val="0"/>
          <w:numId w:val="2"/>
        </w:numPr>
        <w:spacing w:line="480" w:lineRule="auto"/>
        <w:rPr>
          <w:rFonts w:ascii="Times New Roman" w:hAnsi="Times New Roman" w:cs="Times New Roman"/>
          <w:b/>
          <w:bCs/>
          <w:color w:val="000000"/>
          <w:sz w:val="24"/>
          <w:szCs w:val="24"/>
        </w:rPr>
      </w:pPr>
      <w:r w:rsidRPr="00AB53E0">
        <w:rPr>
          <w:rFonts w:ascii="Times New Roman" w:hAnsi="Times New Roman" w:cs="Times New Roman"/>
          <w:b/>
          <w:bCs/>
          <w:color w:val="000000"/>
          <w:sz w:val="24"/>
          <w:szCs w:val="24"/>
        </w:rPr>
        <w:t xml:space="preserve">Indian Religion. </w:t>
      </w:r>
    </w:p>
    <w:p w14:paraId="65023469"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India has a variety of religions. This assorted nature of the religious scene is motivated by the existence of </w:t>
      </w:r>
      <w:r>
        <w:rPr>
          <w:rFonts w:ascii="Times New Roman" w:hAnsi="Times New Roman" w:cs="Times New Roman"/>
          <w:sz w:val="24"/>
          <w:szCs w:val="24"/>
        </w:rPr>
        <w:t xml:space="preserve">a </w:t>
      </w:r>
      <w:r w:rsidRPr="00AB53E0">
        <w:rPr>
          <w:rFonts w:ascii="Times New Roman" w:hAnsi="Times New Roman" w:cs="Times New Roman"/>
          <w:sz w:val="24"/>
          <w:szCs w:val="24"/>
        </w:rPr>
        <w:t>legal directive favoring the existence of any religion. Article 25 of the Indian constitution directs that all citizens have a right to profess and propagate their religious beliefs and practices in peace. This directive has been instrumental in the thriving of religions like Hinduism, Buddhism, Sikhism, Jainism</w:t>
      </w:r>
      <w:r>
        <w:rPr>
          <w:rFonts w:ascii="Times New Roman" w:hAnsi="Times New Roman" w:cs="Times New Roman"/>
          <w:sz w:val="24"/>
          <w:szCs w:val="24"/>
        </w:rPr>
        <w:t>,</w:t>
      </w:r>
      <w:r w:rsidRPr="00AB53E0">
        <w:rPr>
          <w:rFonts w:ascii="Times New Roman" w:hAnsi="Times New Roman" w:cs="Times New Roman"/>
          <w:sz w:val="24"/>
          <w:szCs w:val="24"/>
        </w:rPr>
        <w:t xml:space="preserve"> and Christianity. Consequently, the people of India have to embrace a sense of tolerance when it comes to religious matters. Nonetheless, it is essential to indicate that despite the various types of religions found in India, Hinduism remains the most practiced religion in India. The impact of Hinduism goes beyond religion to inspire </w:t>
      </w:r>
      <w:r>
        <w:rPr>
          <w:rFonts w:ascii="Times New Roman" w:hAnsi="Times New Roman" w:cs="Times New Roman"/>
          <w:sz w:val="24"/>
          <w:szCs w:val="24"/>
        </w:rPr>
        <w:t xml:space="preserve">the </w:t>
      </w:r>
      <w:r w:rsidRPr="00AB53E0">
        <w:rPr>
          <w:rFonts w:ascii="Times New Roman" w:hAnsi="Times New Roman" w:cs="Times New Roman"/>
          <w:sz w:val="24"/>
          <w:szCs w:val="24"/>
        </w:rPr>
        <w:t>architecture, traditions</w:t>
      </w:r>
      <w:r>
        <w:rPr>
          <w:rFonts w:ascii="Times New Roman" w:hAnsi="Times New Roman" w:cs="Times New Roman"/>
          <w:sz w:val="24"/>
          <w:szCs w:val="24"/>
        </w:rPr>
        <w:t>,</w:t>
      </w:r>
      <w:r w:rsidRPr="00AB53E0">
        <w:rPr>
          <w:rFonts w:ascii="Times New Roman" w:hAnsi="Times New Roman" w:cs="Times New Roman"/>
          <w:sz w:val="24"/>
          <w:szCs w:val="24"/>
        </w:rPr>
        <w:t xml:space="preserve"> and practices of the people of India. </w:t>
      </w:r>
    </w:p>
    <w:p w14:paraId="20A199D5"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 xml:space="preserve">Visiting India as a tourist requires you to read some of the cultures of India and learn about the nature of things there. India is huge, and you will not see it all in one visit. Unless you intend to stay for months. Don't be overly ambitious, or you will spend a lot of time traveling long distances. Land trips take a lot of time because most of the roads are often in poor condition. </w:t>
      </w:r>
      <w:proofErr w:type="gramStart"/>
      <w:r w:rsidRPr="00AB53E0">
        <w:rPr>
          <w:rFonts w:ascii="Times New Roman" w:hAnsi="Times New Roman" w:cs="Times New Roman"/>
          <w:sz w:val="24"/>
          <w:szCs w:val="24"/>
        </w:rPr>
        <w:t>So</w:t>
      </w:r>
      <w:proofErr w:type="gramEnd"/>
      <w:r w:rsidRPr="00AB53E0">
        <w:rPr>
          <w:rFonts w:ascii="Times New Roman" w:hAnsi="Times New Roman" w:cs="Times New Roman"/>
          <w:sz w:val="24"/>
          <w:szCs w:val="24"/>
        </w:rPr>
        <w:t xml:space="preserve"> try making short, organized trips where you can enjoy the scenery and relax. Be flexible about time, try to arrive on time for your appointment out of respect, but if the road is crowded and you are late for your appointment, don't worry too much as the Indians accept the </w:t>
      </w:r>
      <w:r w:rsidRPr="00AB53E0">
        <w:rPr>
          <w:rFonts w:ascii="Times New Roman" w:hAnsi="Times New Roman" w:cs="Times New Roman"/>
          <w:sz w:val="24"/>
          <w:szCs w:val="24"/>
        </w:rPr>
        <w:lastRenderedPageBreak/>
        <w:t>delay as part of their lives. Religion occupies an important position in India, so as a visitor you must respect the customs and beliefs of the country. For example, you must remove shoes before entering the places of worship, and dress modestly. Indians in public streets and their daily lives do not wear many exposed clothes so it is best to wear long pants or long skirts in order to avoid staring at you.</w:t>
      </w:r>
    </w:p>
    <w:p w14:paraId="72973341" w14:textId="77777777" w:rsidR="005B4CDB" w:rsidRPr="00AB53E0" w:rsidRDefault="005B4CDB">
      <w:pPr>
        <w:spacing w:line="480" w:lineRule="auto"/>
        <w:ind w:left="1080"/>
        <w:jc w:val="center"/>
        <w:rPr>
          <w:rFonts w:ascii="Times New Roman" w:hAnsi="Times New Roman" w:cs="Times New Roman"/>
          <w:b/>
          <w:bCs/>
          <w:sz w:val="24"/>
          <w:szCs w:val="24"/>
        </w:rPr>
      </w:pPr>
      <w:bookmarkStart w:id="2" w:name="_olbzsxcr0gj5" w:colFirst="0" w:colLast="0"/>
      <w:bookmarkEnd w:id="2"/>
      <w:r w:rsidRPr="00AB53E0">
        <w:rPr>
          <w:rFonts w:ascii="Times New Roman" w:hAnsi="Times New Roman" w:cs="Times New Roman"/>
          <w:b/>
          <w:bCs/>
          <w:sz w:val="24"/>
          <w:szCs w:val="24"/>
        </w:rPr>
        <w:t>Leadership Theory</w:t>
      </w:r>
    </w:p>
    <w:p w14:paraId="2D962B44"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Regarding the leadership style in India, Indian society is distinguished as being a first-class masculine society where a man always comes first in all the essentials that building society requires in other words that it's a masculine society where the character of masculinity is more prevalent, as Indian societies are mainly linked to social systems and traditions that allow the emergence of women with little, narrow ranges and boundaries</w:t>
      </w:r>
    </w:p>
    <w:p w14:paraId="7506A3D8"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The Indian community is patriarchal. The caring and upbringing role is left for the mothers and grandmothers whereas men are the head of the family. This type of family organization and gender roles are similar to that of the people of Saudi Arabia. Additionally, it is important to note that society is male</w:t>
      </w:r>
      <w:r>
        <w:rPr>
          <w:rFonts w:ascii="Times New Roman" w:hAnsi="Times New Roman" w:cs="Times New Roman"/>
          <w:sz w:val="24"/>
          <w:szCs w:val="24"/>
        </w:rPr>
        <w:t>-</w:t>
      </w:r>
      <w:r w:rsidRPr="00AB53E0">
        <w:rPr>
          <w:rFonts w:ascii="Times New Roman" w:hAnsi="Times New Roman" w:cs="Times New Roman"/>
          <w:sz w:val="24"/>
          <w:szCs w:val="24"/>
        </w:rPr>
        <w:t xml:space="preserve">dominated with women being given secondary roles in both workplaces and at home. Furthermore, the institution of gender roles is encouraged and maintained within the family and the whole society. </w:t>
      </w:r>
    </w:p>
    <w:p w14:paraId="1AC89500" w14:textId="77777777" w:rsidR="005B4CDB" w:rsidRPr="00AB53E0" w:rsidRDefault="005B4CDB">
      <w:pPr>
        <w:spacing w:line="480" w:lineRule="auto"/>
        <w:ind w:firstLine="720"/>
        <w:rPr>
          <w:rFonts w:ascii="Times New Roman" w:hAnsi="Times New Roman" w:cs="Times New Roman"/>
          <w:b/>
          <w:bCs/>
          <w:sz w:val="24"/>
          <w:szCs w:val="24"/>
        </w:rPr>
      </w:pPr>
      <w:r w:rsidRPr="00AB53E0">
        <w:rPr>
          <w:rFonts w:ascii="Times New Roman" w:hAnsi="Times New Roman" w:cs="Times New Roman"/>
          <w:sz w:val="24"/>
          <w:szCs w:val="24"/>
        </w:rPr>
        <w:t>My neighbor told me that discrimination starts at home, where children are taught by parents that a boy has righter than a girl in the most basic matters, from dress and toys to food. For example, she told me that she liked to play with cars and her family prevented her because the game was “boyish” in their opinion. She was naughty in her childhood, she loved climbing trees and electricity poles, and she was told</w:t>
      </w:r>
      <w:r>
        <w:rPr>
          <w:rFonts w:ascii="Times New Roman" w:hAnsi="Times New Roman" w:cs="Times New Roman"/>
          <w:sz w:val="24"/>
          <w:szCs w:val="24"/>
        </w:rPr>
        <w:t>:</w:t>
      </w:r>
      <w:r w:rsidRPr="00AB53E0">
        <w:rPr>
          <w:rFonts w:ascii="Times New Roman" w:hAnsi="Times New Roman" w:cs="Times New Roman"/>
          <w:sz w:val="24"/>
          <w:szCs w:val="24"/>
        </w:rPr>
        <w:t xml:space="preserve"> “Stop, you are a girl.” She also liked billiards and </w:t>
      </w:r>
      <w:r w:rsidRPr="00AB53E0">
        <w:rPr>
          <w:rFonts w:ascii="Times New Roman" w:hAnsi="Times New Roman" w:cs="Times New Roman"/>
          <w:sz w:val="24"/>
          <w:szCs w:val="24"/>
        </w:rPr>
        <w:lastRenderedPageBreak/>
        <w:t>people were saying to her father “Go and bring your daughter out of the cafe,” and her dad screamed at her, “You're a girl.” There are only prohibitions because you are a girl.</w:t>
      </w:r>
    </w:p>
    <w:p w14:paraId="1C08DA79" w14:textId="77777777" w:rsidR="005B4CDB" w:rsidRPr="00AB53E0" w:rsidRDefault="005B4CDB">
      <w:pPr>
        <w:spacing w:line="480" w:lineRule="auto"/>
        <w:ind w:firstLine="720"/>
        <w:rPr>
          <w:rFonts w:ascii="Times New Roman" w:hAnsi="Times New Roman" w:cs="Times New Roman"/>
          <w:b/>
          <w:bCs/>
          <w:sz w:val="24"/>
          <w:szCs w:val="24"/>
        </w:rPr>
      </w:pPr>
    </w:p>
    <w:p w14:paraId="1AB213A6" w14:textId="77777777" w:rsidR="005B4CDB" w:rsidRPr="00AB53E0" w:rsidRDefault="005B4CDB">
      <w:pPr>
        <w:spacing w:line="480" w:lineRule="auto"/>
        <w:jc w:val="center"/>
        <w:rPr>
          <w:rFonts w:ascii="Times New Roman" w:hAnsi="Times New Roman" w:cs="Times New Roman"/>
          <w:b/>
          <w:bCs/>
          <w:sz w:val="24"/>
          <w:szCs w:val="24"/>
        </w:rPr>
      </w:pPr>
      <w:r w:rsidRPr="00AB53E0">
        <w:rPr>
          <w:rFonts w:ascii="Times New Roman" w:hAnsi="Times New Roman" w:cs="Times New Roman"/>
          <w:b/>
          <w:bCs/>
          <w:sz w:val="24"/>
          <w:szCs w:val="24"/>
        </w:rPr>
        <w:t>Conclusion.</w:t>
      </w:r>
    </w:p>
    <w:p w14:paraId="3CA889EB" w14:textId="77777777" w:rsidR="005B4CDB" w:rsidRPr="00AB53E0" w:rsidRDefault="005B4CDB">
      <w:pPr>
        <w:spacing w:line="480" w:lineRule="auto"/>
        <w:ind w:firstLine="720"/>
        <w:rPr>
          <w:rFonts w:ascii="Times New Roman" w:hAnsi="Times New Roman" w:cs="Times New Roman"/>
          <w:sz w:val="24"/>
          <w:szCs w:val="24"/>
        </w:rPr>
      </w:pPr>
      <w:r w:rsidRPr="00AB53E0">
        <w:rPr>
          <w:rFonts w:ascii="Times New Roman" w:hAnsi="Times New Roman" w:cs="Times New Roman"/>
          <w:sz w:val="24"/>
          <w:szCs w:val="24"/>
        </w:rPr>
        <w:t>India has been distinguished throughout the ages for its genuineness, and it is not surprising that it is a cradle for the civilizations in which it grew up. It possesses a rich culture and heritage throughout its long history. India has succeeded in preserving its heritage, culture, and traditions from extinction, despite its cultural pluralism and religious pluralism, but rather had a cultural impact on neighboring countries and the region as a whole. I agree that India is the country of wonders. In India, there is an exciting case of peaceful coexistence between humans and animals, where you will walk with elephants and squirrels on top of you squirrels and on your right monkeys and on the left of your cows, and this is in the capital, so what about villages and forests? The kindness of the Indians in sharing their food, although it is few, with the animals. India is one of the best tourist destinations, as India includes a huge area of ​​different landscapes, simple life, green mountains, rivers</w:t>
      </w:r>
      <w:r>
        <w:rPr>
          <w:rFonts w:ascii="Times New Roman" w:hAnsi="Times New Roman" w:cs="Times New Roman"/>
          <w:sz w:val="24"/>
          <w:szCs w:val="24"/>
        </w:rPr>
        <w:t>,</w:t>
      </w:r>
      <w:r w:rsidRPr="00AB53E0">
        <w:rPr>
          <w:rFonts w:ascii="Times New Roman" w:hAnsi="Times New Roman" w:cs="Times New Roman"/>
          <w:sz w:val="24"/>
          <w:szCs w:val="24"/>
        </w:rPr>
        <w:t xml:space="preserve"> and lakes</w:t>
      </w:r>
      <w:r>
        <w:rPr>
          <w:rFonts w:ascii="Times New Roman" w:hAnsi="Times New Roman" w:cs="Times New Roman"/>
          <w:sz w:val="24"/>
          <w:szCs w:val="24"/>
        </w:rPr>
        <w:t>.</w:t>
      </w:r>
      <w:r w:rsidRPr="00AB53E0">
        <w:rPr>
          <w:rFonts w:ascii="Times New Roman" w:hAnsi="Times New Roman" w:cs="Times New Roman"/>
          <w:sz w:val="24"/>
          <w:szCs w:val="24"/>
        </w:rPr>
        <w:t xml:space="preserve"> India also includes many aspects of different civilization and culture, in the developed cities as well as the great cultural expansion between different religions where India contains There are many religions, including Islam, Christianity, Hinduism, and Buddhism. For the government to cover all of this space, there are many means of transportation. There are international planes and airports in India, but the people of India often use the train to travel between long distances while it is preferred to use bicycles to move in the city. The Indian people are very friendly in dealing with tourists and very cooperative, when you ask about something dozens of people gather to answer, or when you ask them to photograph you, you will find a thousand offer their services and tell you what they think </w:t>
      </w:r>
      <w:r w:rsidRPr="00AB53E0">
        <w:rPr>
          <w:rFonts w:ascii="Times New Roman" w:hAnsi="Times New Roman" w:cs="Times New Roman"/>
          <w:sz w:val="24"/>
          <w:szCs w:val="24"/>
        </w:rPr>
        <w:lastRenderedPageBreak/>
        <w:t>of the picture, and you will find many of them who ask for photography with you without prior knowledge as a way kindness and love. The only thing that you will be surprised about is your constant feeling about the eyes of those around you just because your appearance is different and their curiosity to look at your clothes and try to understand your words and learn about your origin and the reason for your visit to India.</w:t>
      </w:r>
    </w:p>
    <w:p w14:paraId="28BFC235" w14:textId="77777777" w:rsidR="005B4CDB" w:rsidRPr="00AB53E0" w:rsidRDefault="005B4CDB">
      <w:pPr>
        <w:spacing w:after="200" w:line="480" w:lineRule="auto"/>
        <w:ind w:left="720" w:hanging="720"/>
        <w:rPr>
          <w:rFonts w:ascii="Times New Roman" w:hAnsi="Times New Roman" w:cs="Times New Roman"/>
          <w:b/>
          <w:bCs/>
          <w:sz w:val="24"/>
          <w:szCs w:val="24"/>
        </w:rPr>
      </w:pPr>
    </w:p>
    <w:p w14:paraId="5F8A29D1" w14:textId="77777777" w:rsidR="005B4CDB" w:rsidRPr="00AB53E0" w:rsidRDefault="005B4CDB">
      <w:pPr>
        <w:spacing w:after="200" w:line="480" w:lineRule="auto"/>
        <w:rPr>
          <w:rFonts w:ascii="Times New Roman" w:hAnsi="Times New Roman" w:cs="Times New Roman"/>
          <w:b/>
          <w:bCs/>
          <w:sz w:val="24"/>
          <w:szCs w:val="24"/>
        </w:rPr>
      </w:pPr>
    </w:p>
    <w:p w14:paraId="52732A77" w14:textId="77777777" w:rsidR="005B4CDB" w:rsidRPr="00AB53E0" w:rsidRDefault="005B4CDB">
      <w:pPr>
        <w:rPr>
          <w:rFonts w:ascii="Times New Roman" w:hAnsi="Times New Roman" w:cs="Times New Roman"/>
          <w:b/>
          <w:bCs/>
          <w:sz w:val="24"/>
          <w:szCs w:val="24"/>
        </w:rPr>
      </w:pPr>
    </w:p>
    <w:p w14:paraId="2730F485" w14:textId="77777777" w:rsidR="005B4CDB" w:rsidRPr="00AB53E0" w:rsidRDefault="005B4CDB">
      <w:pPr>
        <w:spacing w:line="480" w:lineRule="auto"/>
        <w:jc w:val="center"/>
        <w:rPr>
          <w:rFonts w:ascii="Times New Roman" w:hAnsi="Times New Roman" w:cs="Times New Roman"/>
          <w:b/>
          <w:bCs/>
          <w:sz w:val="24"/>
          <w:szCs w:val="24"/>
        </w:rPr>
      </w:pPr>
      <w:r w:rsidRPr="00AB53E0">
        <w:rPr>
          <w:rFonts w:ascii="Times New Roman" w:hAnsi="Times New Roman" w:cs="Times New Roman"/>
          <w:b/>
          <w:bCs/>
          <w:sz w:val="24"/>
          <w:szCs w:val="24"/>
        </w:rPr>
        <w:t>References</w:t>
      </w:r>
    </w:p>
    <w:p w14:paraId="1C214B44" w14:textId="77777777" w:rsidR="005B4CDB" w:rsidRPr="00AB53E0" w:rsidRDefault="005B4CDB">
      <w:pPr>
        <w:spacing w:line="480" w:lineRule="auto"/>
        <w:ind w:left="720" w:hanging="720"/>
        <w:rPr>
          <w:rFonts w:ascii="Times New Roman" w:hAnsi="Times New Roman" w:cs="Times New Roman"/>
          <w:sz w:val="24"/>
          <w:szCs w:val="24"/>
        </w:rPr>
      </w:pPr>
      <w:bookmarkStart w:id="3" w:name="BM30j0zll" w:colFirst="0" w:colLast="0"/>
      <w:bookmarkEnd w:id="3"/>
      <w:r w:rsidRPr="00AB53E0">
        <w:rPr>
          <w:rFonts w:ascii="Times New Roman" w:hAnsi="Times New Roman" w:cs="Times New Roman"/>
          <w:sz w:val="24"/>
          <w:szCs w:val="24"/>
        </w:rPr>
        <w:t xml:space="preserve">Bureau of Consular Affairs. (2019). </w:t>
      </w:r>
      <w:r w:rsidRPr="00AB53E0">
        <w:rPr>
          <w:rFonts w:ascii="Times New Roman" w:hAnsi="Times New Roman" w:cs="Times New Roman"/>
          <w:i/>
          <w:iCs/>
          <w:sz w:val="24"/>
          <w:szCs w:val="24"/>
        </w:rPr>
        <w:t>India Travel Advisory</w:t>
      </w:r>
      <w:r w:rsidRPr="00AB53E0">
        <w:rPr>
          <w:rFonts w:ascii="Times New Roman" w:hAnsi="Times New Roman" w:cs="Times New Roman"/>
          <w:sz w:val="24"/>
          <w:szCs w:val="24"/>
        </w:rPr>
        <w:t xml:space="preserve">. Retrieved February 19 2020 from </w:t>
      </w:r>
      <w:hyperlink r:id="rId10">
        <w:r w:rsidRPr="00AB53E0">
          <w:rPr>
            <w:rFonts w:ascii="Times New Roman" w:hAnsi="Times New Roman" w:cs="Times New Roman"/>
            <w:color w:val="0000FF"/>
            <w:sz w:val="24"/>
            <w:szCs w:val="24"/>
            <w:u w:val="single"/>
          </w:rPr>
          <w:t>https://travel.state.gov/content/travel/en/traveladvisories/traveladvisories/india-travel-advisory.html</w:t>
        </w:r>
      </w:hyperlink>
      <w:r w:rsidRPr="00AB53E0">
        <w:rPr>
          <w:rFonts w:ascii="Times New Roman" w:hAnsi="Times New Roman" w:cs="Times New Roman"/>
          <w:sz w:val="24"/>
          <w:szCs w:val="24"/>
        </w:rPr>
        <w:t xml:space="preserve">  </w:t>
      </w:r>
    </w:p>
    <w:p w14:paraId="445124FA" w14:textId="77777777" w:rsidR="005B4CDB" w:rsidRPr="00AB53E0" w:rsidRDefault="005B4CDB">
      <w:pPr>
        <w:spacing w:line="480" w:lineRule="auto"/>
        <w:ind w:left="720" w:hanging="720"/>
        <w:rPr>
          <w:rFonts w:ascii="Times New Roman" w:hAnsi="Times New Roman" w:cs="Times New Roman"/>
          <w:sz w:val="24"/>
          <w:szCs w:val="24"/>
        </w:rPr>
      </w:pPr>
      <w:proofErr w:type="spellStart"/>
      <w:r w:rsidRPr="00AB53E0">
        <w:rPr>
          <w:rFonts w:ascii="Times New Roman" w:hAnsi="Times New Roman" w:cs="Times New Roman"/>
          <w:sz w:val="24"/>
          <w:szCs w:val="24"/>
        </w:rPr>
        <w:t>Mattyasovszky</w:t>
      </w:r>
      <w:proofErr w:type="spellEnd"/>
      <w:r w:rsidRPr="00AB53E0">
        <w:rPr>
          <w:rFonts w:ascii="Times New Roman" w:hAnsi="Times New Roman" w:cs="Times New Roman"/>
          <w:sz w:val="24"/>
          <w:szCs w:val="24"/>
        </w:rPr>
        <w:t>, M. (2015, May 10). The Largest Countries in the World. Retrieved from https://www.worldatlas.com/articles/the-largest-countries-in-the-world-the-biggest-nations-as-determined-by-total-land-area.html</w:t>
      </w:r>
    </w:p>
    <w:p w14:paraId="78046A47" w14:textId="77777777" w:rsidR="005B4CDB" w:rsidRPr="00AB53E0" w:rsidRDefault="005B4CDB" w:rsidP="00AB53E0">
      <w:pPr>
        <w:spacing w:line="480" w:lineRule="auto"/>
        <w:ind w:left="720" w:hanging="720"/>
        <w:rPr>
          <w:rFonts w:ascii="Times New Roman" w:hAnsi="Times New Roman" w:cs="Times New Roman"/>
          <w:sz w:val="24"/>
          <w:szCs w:val="24"/>
        </w:rPr>
      </w:pPr>
      <w:proofErr w:type="spellStart"/>
      <w:r w:rsidRPr="00AB53E0">
        <w:rPr>
          <w:rFonts w:ascii="Times New Roman" w:hAnsi="Times New Roman" w:cs="Times New Roman"/>
          <w:sz w:val="24"/>
          <w:szCs w:val="24"/>
        </w:rPr>
        <w:t>Sheth</w:t>
      </w:r>
      <w:proofErr w:type="spellEnd"/>
      <w:r w:rsidRPr="00AB53E0">
        <w:rPr>
          <w:rFonts w:ascii="Times New Roman" w:hAnsi="Times New Roman" w:cs="Times New Roman"/>
          <w:sz w:val="24"/>
          <w:szCs w:val="24"/>
        </w:rPr>
        <w:t>, D. L. (2018). The great language debate: Politics of metropolitan versus vernacular India. In </w:t>
      </w:r>
      <w:proofErr w:type="gramStart"/>
      <w:r w:rsidRPr="00AB53E0">
        <w:rPr>
          <w:rFonts w:ascii="Times New Roman" w:hAnsi="Times New Roman" w:cs="Times New Roman"/>
          <w:sz w:val="24"/>
          <w:szCs w:val="24"/>
        </w:rPr>
        <w:t>At</w:t>
      </w:r>
      <w:proofErr w:type="gramEnd"/>
      <w:r w:rsidRPr="00AB53E0">
        <w:rPr>
          <w:rFonts w:ascii="Times New Roman" w:hAnsi="Times New Roman" w:cs="Times New Roman"/>
          <w:sz w:val="24"/>
          <w:szCs w:val="24"/>
        </w:rPr>
        <w:t xml:space="preserve"> Home with Democracy (pp. 169-195). Palgrave Macmillan, Singapore.</w:t>
      </w:r>
    </w:p>
    <w:p w14:paraId="5C6E0F5E" w14:textId="77777777" w:rsidR="005B4CDB" w:rsidRPr="00AB53E0" w:rsidRDefault="005B4CDB">
      <w:pPr>
        <w:spacing w:line="480" w:lineRule="auto"/>
        <w:ind w:left="720" w:hanging="720"/>
        <w:rPr>
          <w:rFonts w:ascii="Times New Roman" w:hAnsi="Times New Roman" w:cs="Times New Roman"/>
          <w:sz w:val="24"/>
          <w:szCs w:val="24"/>
        </w:rPr>
      </w:pPr>
      <w:r w:rsidRPr="00AB53E0">
        <w:rPr>
          <w:rFonts w:ascii="Times New Roman" w:hAnsi="Times New Roman" w:cs="Times New Roman"/>
          <w:sz w:val="24"/>
          <w:szCs w:val="24"/>
        </w:rPr>
        <w:t xml:space="preserve">Simon Collyer &amp; Warren Clive (2019). Project management approaches for dynamic environments. International Journal of Project Management, 27(4): 355-364. </w:t>
      </w:r>
    </w:p>
    <w:p w14:paraId="05506072" w14:textId="77777777" w:rsidR="005B4CDB" w:rsidRPr="00AB53E0" w:rsidRDefault="005B4CDB">
      <w:pPr>
        <w:spacing w:line="480" w:lineRule="auto"/>
        <w:rPr>
          <w:rFonts w:ascii="Times New Roman" w:hAnsi="Times New Roman" w:cs="Times New Roman"/>
          <w:sz w:val="24"/>
          <w:szCs w:val="24"/>
        </w:rPr>
      </w:pPr>
      <w:r w:rsidRPr="00AB53E0">
        <w:rPr>
          <w:rFonts w:ascii="Times New Roman" w:hAnsi="Times New Roman" w:cs="Times New Roman"/>
          <w:sz w:val="24"/>
          <w:szCs w:val="24"/>
        </w:rPr>
        <w:t>Takeshita, S. (2019). Halal certification or ingredient disclosure. </w:t>
      </w:r>
      <w:r w:rsidRPr="00AB53E0">
        <w:rPr>
          <w:rFonts w:ascii="Times New Roman" w:hAnsi="Times New Roman" w:cs="Times New Roman"/>
          <w:i/>
          <w:iCs/>
          <w:sz w:val="24"/>
          <w:szCs w:val="24"/>
        </w:rPr>
        <w:t>Journal of Islamic Marketing</w:t>
      </w:r>
      <w:r w:rsidRPr="00AB53E0">
        <w:rPr>
          <w:rFonts w:ascii="Times New Roman" w:hAnsi="Times New Roman" w:cs="Times New Roman"/>
          <w:sz w:val="24"/>
          <w:szCs w:val="24"/>
        </w:rPr>
        <w:t>.</w:t>
      </w:r>
    </w:p>
    <w:p w14:paraId="779099FA" w14:textId="77777777" w:rsidR="005B4CDB" w:rsidRPr="00AB53E0" w:rsidRDefault="005B4CDB">
      <w:pPr>
        <w:spacing w:line="480" w:lineRule="auto"/>
        <w:ind w:left="720" w:hanging="720"/>
        <w:rPr>
          <w:rFonts w:ascii="Times New Roman" w:hAnsi="Times New Roman" w:cs="Times New Roman"/>
          <w:color w:val="333333"/>
          <w:sz w:val="24"/>
          <w:szCs w:val="24"/>
          <w:highlight w:val="white"/>
        </w:rPr>
      </w:pPr>
      <w:r w:rsidRPr="00AB53E0">
        <w:rPr>
          <w:rFonts w:ascii="Times New Roman" w:hAnsi="Times New Roman" w:cs="Times New Roman"/>
          <w:color w:val="333333"/>
          <w:sz w:val="24"/>
          <w:szCs w:val="24"/>
          <w:highlight w:val="white"/>
        </w:rPr>
        <w:lastRenderedPageBreak/>
        <w:t xml:space="preserve">The World Factbook: India. (2018, February 1). Retrieved from </w:t>
      </w:r>
      <w:hyperlink r:id="rId11">
        <w:r w:rsidRPr="00AB53E0">
          <w:rPr>
            <w:rFonts w:ascii="Times New Roman" w:hAnsi="Times New Roman" w:cs="Times New Roman"/>
            <w:color w:val="1155CC"/>
            <w:sz w:val="24"/>
            <w:szCs w:val="24"/>
            <w:highlight w:val="white"/>
            <w:u w:val="single"/>
          </w:rPr>
          <w:t>https://www.cia.gov/library/publications/the-world-factbook/geos/in.html</w:t>
        </w:r>
      </w:hyperlink>
    </w:p>
    <w:p w14:paraId="016FFE3D" w14:textId="77777777" w:rsidR="005B4CDB" w:rsidRPr="00AB53E0" w:rsidRDefault="005B4CDB">
      <w:pPr>
        <w:spacing w:line="480" w:lineRule="auto"/>
        <w:ind w:left="720" w:hanging="720"/>
        <w:rPr>
          <w:rFonts w:ascii="Times New Roman" w:hAnsi="Times New Roman" w:cs="Times New Roman"/>
          <w:color w:val="333333"/>
          <w:sz w:val="24"/>
          <w:szCs w:val="24"/>
          <w:highlight w:val="white"/>
        </w:rPr>
      </w:pPr>
    </w:p>
    <w:p w14:paraId="40792BB9" w14:textId="77777777" w:rsidR="005B4CDB" w:rsidRPr="00AB53E0" w:rsidRDefault="005B4CDB">
      <w:pPr>
        <w:spacing w:line="480" w:lineRule="auto"/>
        <w:ind w:left="720" w:hanging="720"/>
        <w:rPr>
          <w:rFonts w:ascii="Times New Roman" w:hAnsi="Times New Roman" w:cs="Times New Roman"/>
          <w:color w:val="282828"/>
          <w:sz w:val="24"/>
          <w:szCs w:val="24"/>
        </w:rPr>
      </w:pPr>
    </w:p>
    <w:p w14:paraId="038F2F94" w14:textId="77777777" w:rsidR="005B4CDB" w:rsidRPr="00AB53E0" w:rsidRDefault="005B4CDB">
      <w:pPr>
        <w:spacing w:line="480" w:lineRule="auto"/>
        <w:rPr>
          <w:rFonts w:ascii="Times New Roman" w:hAnsi="Times New Roman" w:cs="Times New Roman"/>
          <w:sz w:val="24"/>
          <w:szCs w:val="24"/>
        </w:rPr>
      </w:pPr>
    </w:p>
    <w:p w14:paraId="2720F7C4" w14:textId="77777777" w:rsidR="005B4CDB" w:rsidRPr="00AB53E0" w:rsidRDefault="005B4CDB">
      <w:pPr>
        <w:spacing w:line="480" w:lineRule="auto"/>
        <w:rPr>
          <w:rFonts w:ascii="Times New Roman" w:hAnsi="Times New Roman" w:cs="Times New Roman"/>
          <w:sz w:val="24"/>
          <w:szCs w:val="24"/>
        </w:rPr>
      </w:pPr>
    </w:p>
    <w:sectPr w:rsidR="005B4CDB" w:rsidRPr="00AB53E0" w:rsidSect="00547AB4">
      <w:headerReference w:type="default" r:id="rId12"/>
      <w:headerReference w:type="first" r:id="rId13"/>
      <w:pgSz w:w="12240" w:h="15840"/>
      <w:pgMar w:top="1440" w:right="1440" w:bottom="1440" w:left="1440" w:header="72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Thomas Weakley" w:date="2020-03-25T17:32:00Z" w:initials="TWW">
    <w:p w14:paraId="02C831A9" w14:textId="77777777" w:rsidR="005B4CDB" w:rsidRDefault="005B4CDB">
      <w:pPr>
        <w:pStyle w:val="CommentText"/>
      </w:pPr>
      <w:r>
        <w:rPr>
          <w:rStyle w:val="CommentReference"/>
        </w:rPr>
        <w:annotationRef/>
      </w:r>
      <w:r>
        <w:t xml:space="preserve">You need a heading at each major </w:t>
      </w:r>
      <w:proofErr w:type="spellStart"/>
      <w:r>
        <w:t>segemtn</w:t>
      </w:r>
      <w:proofErr w:type="spellEnd"/>
      <w:r>
        <w:t xml:space="preserve"> of the paper.  See the next on population and then make one for the money, food,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2C831A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2C831A9" w16cid:durableId="222624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D336E" w14:textId="77777777" w:rsidR="003B0607" w:rsidRDefault="003B0607">
      <w:pPr>
        <w:spacing w:after="0" w:line="240" w:lineRule="auto"/>
      </w:pPr>
      <w:r>
        <w:separator/>
      </w:r>
    </w:p>
  </w:endnote>
  <w:endnote w:type="continuationSeparator" w:id="0">
    <w:p w14:paraId="640CEB56" w14:textId="77777777" w:rsidR="003B0607" w:rsidRDefault="003B0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D94A9E" w14:textId="77777777" w:rsidR="003B0607" w:rsidRDefault="003B0607">
      <w:pPr>
        <w:spacing w:after="0" w:line="240" w:lineRule="auto"/>
      </w:pPr>
      <w:r>
        <w:separator/>
      </w:r>
    </w:p>
  </w:footnote>
  <w:footnote w:type="continuationSeparator" w:id="0">
    <w:p w14:paraId="6C9C2F94" w14:textId="77777777" w:rsidR="003B0607" w:rsidRDefault="003B0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3E7FD" w14:textId="77777777" w:rsidR="005B4CDB" w:rsidRDefault="005B4CDB">
    <w:pPr>
      <w:tabs>
        <w:tab w:val="center" w:pos="4680"/>
        <w:tab w:val="right" w:pos="9360"/>
      </w:tabs>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fldChar w:fldCharType="begin"/>
    </w:r>
    <w:r>
      <w:rPr>
        <w:rFonts w:ascii="Times New Roman" w:hAnsi="Times New Roman" w:cs="Times New Roman"/>
        <w:color w:val="000000"/>
        <w:sz w:val="24"/>
        <w:szCs w:val="24"/>
      </w:rPr>
      <w:instrText>PAGE</w:instrText>
    </w:r>
    <w:r>
      <w:rPr>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11</w:t>
    </w:r>
    <w:r>
      <w:rPr>
        <w:rFonts w:ascii="Times New Roman" w:hAnsi="Times New Roman" w:cs="Times New Roman"/>
        <w:color w:val="000000"/>
        <w:sz w:val="24"/>
        <w:szCs w:val="24"/>
      </w:rPr>
      <w:fldChar w:fldCharType="end"/>
    </w:r>
  </w:p>
  <w:p w14:paraId="0C97AD7B" w14:textId="77777777" w:rsidR="005B4CDB" w:rsidRDefault="005B4CDB">
    <w:pPr>
      <w:tabs>
        <w:tab w:val="center" w:pos="4680"/>
        <w:tab w:val="right" w:pos="9360"/>
      </w:tabs>
      <w:spacing w:after="0" w:line="240" w:lineRule="auto"/>
      <w:rPr>
        <w:rFonts w:ascii="Times New Roman" w:hAnsi="Times New Roman" w:cs="Times New Roman"/>
        <w:color w:val="000000"/>
        <w:sz w:val="24"/>
        <w:szCs w:val="24"/>
      </w:rPr>
    </w:pPr>
    <w:r>
      <w:rPr>
        <w:rFonts w:ascii="Times New Roman" w:hAnsi="Times New Roman" w:cs="Times New Roman"/>
        <w:sz w:val="24"/>
        <w:szCs w:val="24"/>
      </w:rPr>
      <w:t xml:space="preserve">CULTURAL SOCIETY ANALYSIS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3797D" w14:textId="77777777" w:rsidR="005B4CDB" w:rsidRDefault="005B4CDB">
    <w:pPr>
      <w:tabs>
        <w:tab w:val="center" w:pos="4680"/>
        <w:tab w:val="right" w:pos="9360"/>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Running Head: </w:t>
    </w:r>
    <w:r>
      <w:rPr>
        <w:rFonts w:ascii="Times New Roman" w:hAnsi="Times New Roman" w:cs="Times New Roman"/>
        <w:sz w:val="24"/>
        <w:szCs w:val="24"/>
      </w:rPr>
      <w:t xml:space="preserve">CULTURAL SOCIETY ANALYSIS </w:t>
    </w:r>
    <w:r>
      <w:rPr>
        <w:rFonts w:ascii="Times New Roman" w:hAnsi="Times New Roman" w:cs="Times New Roman"/>
        <w:color w:val="000000"/>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14E07"/>
    <w:multiLevelType w:val="multilevel"/>
    <w:tmpl w:val="41A6E59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64F663E"/>
    <w:multiLevelType w:val="multilevel"/>
    <w:tmpl w:val="250EE77C"/>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oNotTrackMove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35E8"/>
    <w:rsid w:val="00312F6E"/>
    <w:rsid w:val="00346226"/>
    <w:rsid w:val="003B0607"/>
    <w:rsid w:val="00455B34"/>
    <w:rsid w:val="0048062F"/>
    <w:rsid w:val="00547AB4"/>
    <w:rsid w:val="005968F2"/>
    <w:rsid w:val="005B4CDB"/>
    <w:rsid w:val="006C511D"/>
    <w:rsid w:val="007957FB"/>
    <w:rsid w:val="007D63F6"/>
    <w:rsid w:val="007F5E03"/>
    <w:rsid w:val="009B36DB"/>
    <w:rsid w:val="00AB53E0"/>
    <w:rsid w:val="00C435E8"/>
    <w:rsid w:val="00DD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FE565F"/>
  <w15:docId w15:val="{A0AB5F8C-B2BD-4775-ABE7-B81D9CBE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47AB4"/>
    <w:pPr>
      <w:spacing w:after="160" w:line="256" w:lineRule="auto"/>
    </w:pPr>
    <w:rPr>
      <w:sz w:val="22"/>
      <w:szCs w:val="22"/>
    </w:rPr>
  </w:style>
  <w:style w:type="paragraph" w:styleId="Heading1">
    <w:name w:val="heading 1"/>
    <w:basedOn w:val="Normal"/>
    <w:next w:val="Normal"/>
    <w:link w:val="Heading1Char"/>
    <w:uiPriority w:val="99"/>
    <w:qFormat/>
    <w:rsid w:val="00547AB4"/>
    <w:pPr>
      <w:keepNext/>
      <w:keepLines/>
      <w:spacing w:before="480" w:after="0"/>
      <w:outlineLvl w:val="0"/>
    </w:pPr>
    <w:rPr>
      <w:rFonts w:ascii="Cambria" w:hAnsi="Cambria" w:cs="Cambria"/>
      <w:b/>
      <w:bCs/>
      <w:color w:val="366091"/>
      <w:sz w:val="28"/>
      <w:szCs w:val="28"/>
    </w:rPr>
  </w:style>
  <w:style w:type="paragraph" w:styleId="Heading2">
    <w:name w:val="heading 2"/>
    <w:basedOn w:val="Normal"/>
    <w:next w:val="Normal"/>
    <w:link w:val="Heading2Char"/>
    <w:uiPriority w:val="99"/>
    <w:qFormat/>
    <w:rsid w:val="00547AB4"/>
    <w:pPr>
      <w:keepNext/>
      <w:keepLines/>
      <w:spacing w:before="360" w:after="80"/>
      <w:outlineLvl w:val="1"/>
    </w:pPr>
    <w:rPr>
      <w:b/>
      <w:bCs/>
      <w:sz w:val="36"/>
      <w:szCs w:val="36"/>
    </w:rPr>
  </w:style>
  <w:style w:type="paragraph" w:styleId="Heading3">
    <w:name w:val="heading 3"/>
    <w:basedOn w:val="Normal"/>
    <w:next w:val="Normal"/>
    <w:link w:val="Heading3Char"/>
    <w:uiPriority w:val="99"/>
    <w:qFormat/>
    <w:rsid w:val="00547AB4"/>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9"/>
    <w:qFormat/>
    <w:rsid w:val="00547AB4"/>
    <w:pPr>
      <w:keepNext/>
      <w:keepLines/>
      <w:spacing w:before="200" w:after="0"/>
      <w:outlineLvl w:val="3"/>
    </w:pPr>
    <w:rPr>
      <w:rFonts w:ascii="Cambria" w:hAnsi="Cambria" w:cs="Cambria"/>
      <w:b/>
      <w:bCs/>
      <w:i/>
      <w:iCs/>
      <w:color w:val="4F81BD"/>
    </w:rPr>
  </w:style>
  <w:style w:type="paragraph" w:styleId="Heading5">
    <w:name w:val="heading 5"/>
    <w:basedOn w:val="Normal"/>
    <w:next w:val="Normal"/>
    <w:link w:val="Heading5Char"/>
    <w:uiPriority w:val="99"/>
    <w:qFormat/>
    <w:rsid w:val="00547AB4"/>
    <w:pPr>
      <w:keepNext/>
      <w:keepLines/>
      <w:spacing w:before="220" w:after="40"/>
      <w:outlineLvl w:val="4"/>
    </w:pPr>
    <w:rPr>
      <w:b/>
      <w:bCs/>
    </w:rPr>
  </w:style>
  <w:style w:type="paragraph" w:styleId="Heading6">
    <w:name w:val="heading 6"/>
    <w:basedOn w:val="Normal"/>
    <w:next w:val="Normal"/>
    <w:link w:val="Heading6Char"/>
    <w:uiPriority w:val="99"/>
    <w:qFormat/>
    <w:rsid w:val="00547AB4"/>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F3A62"/>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CF3A62"/>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CF3A62"/>
    <w:rPr>
      <w:rFonts w:ascii="Cambria" w:eastAsia="Times New Roman" w:hAnsi="Cambria" w:cs="Times New Roman"/>
      <w:b/>
      <w:bCs/>
      <w:sz w:val="26"/>
      <w:szCs w:val="26"/>
    </w:rPr>
  </w:style>
  <w:style w:type="character" w:customStyle="1" w:styleId="Heading4Char">
    <w:name w:val="Heading 4 Char"/>
    <w:link w:val="Heading4"/>
    <w:uiPriority w:val="9"/>
    <w:semiHidden/>
    <w:rsid w:val="00CF3A62"/>
    <w:rPr>
      <w:rFonts w:ascii="Calibri" w:eastAsia="Times New Roman" w:hAnsi="Calibri" w:cs="Times New Roman"/>
      <w:b/>
      <w:bCs/>
      <w:sz w:val="28"/>
      <w:szCs w:val="28"/>
    </w:rPr>
  </w:style>
  <w:style w:type="character" w:customStyle="1" w:styleId="Heading5Char">
    <w:name w:val="Heading 5 Char"/>
    <w:link w:val="Heading5"/>
    <w:uiPriority w:val="9"/>
    <w:semiHidden/>
    <w:rsid w:val="00CF3A62"/>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CF3A62"/>
    <w:rPr>
      <w:rFonts w:ascii="Calibri" w:eastAsia="Times New Roman" w:hAnsi="Calibri" w:cs="Times New Roman"/>
      <w:b/>
      <w:bCs/>
    </w:rPr>
  </w:style>
  <w:style w:type="paragraph" w:styleId="Title">
    <w:name w:val="Title"/>
    <w:basedOn w:val="Normal"/>
    <w:next w:val="Normal"/>
    <w:link w:val="TitleChar"/>
    <w:uiPriority w:val="99"/>
    <w:qFormat/>
    <w:rsid w:val="00547AB4"/>
    <w:pPr>
      <w:keepNext/>
      <w:keepLines/>
      <w:spacing w:before="480" w:after="120"/>
    </w:pPr>
    <w:rPr>
      <w:b/>
      <w:bCs/>
      <w:sz w:val="72"/>
      <w:szCs w:val="72"/>
    </w:rPr>
  </w:style>
  <w:style w:type="character" w:customStyle="1" w:styleId="TitleChar">
    <w:name w:val="Title Char"/>
    <w:link w:val="Title"/>
    <w:uiPriority w:val="10"/>
    <w:rsid w:val="00CF3A62"/>
    <w:rPr>
      <w:rFonts w:ascii="Cambria" w:eastAsia="Times New Roman" w:hAnsi="Cambria" w:cs="Times New Roman"/>
      <w:b/>
      <w:bCs/>
      <w:kern w:val="28"/>
      <w:sz w:val="32"/>
      <w:szCs w:val="32"/>
    </w:rPr>
  </w:style>
  <w:style w:type="paragraph" w:styleId="Subtitle">
    <w:name w:val="Subtitle"/>
    <w:basedOn w:val="Normal"/>
    <w:next w:val="Normal"/>
    <w:link w:val="SubtitleChar"/>
    <w:uiPriority w:val="99"/>
    <w:qFormat/>
    <w:rsid w:val="00547AB4"/>
    <w:pPr>
      <w:keepNext/>
      <w:keepLines/>
      <w:spacing w:before="360" w:after="80"/>
    </w:pPr>
    <w:rPr>
      <w:rFonts w:ascii="Georgia" w:hAnsi="Georgia" w:cs="Georgia"/>
      <w:i/>
      <w:iCs/>
      <w:color w:val="666666"/>
      <w:sz w:val="48"/>
      <w:szCs w:val="48"/>
    </w:rPr>
  </w:style>
  <w:style w:type="character" w:customStyle="1" w:styleId="SubtitleChar">
    <w:name w:val="Subtitle Char"/>
    <w:link w:val="Subtitle"/>
    <w:uiPriority w:val="11"/>
    <w:rsid w:val="00CF3A62"/>
    <w:rPr>
      <w:rFonts w:ascii="Cambria" w:eastAsia="Times New Roman" w:hAnsi="Cambria" w:cs="Times New Roman"/>
      <w:sz w:val="24"/>
      <w:szCs w:val="24"/>
    </w:rPr>
  </w:style>
  <w:style w:type="paragraph" w:styleId="Header">
    <w:name w:val="header"/>
    <w:basedOn w:val="Normal"/>
    <w:link w:val="HeaderChar"/>
    <w:uiPriority w:val="99"/>
    <w:rsid w:val="00AB53E0"/>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B53E0"/>
  </w:style>
  <w:style w:type="paragraph" w:styleId="Footer">
    <w:name w:val="footer"/>
    <w:basedOn w:val="Normal"/>
    <w:link w:val="FooterChar"/>
    <w:uiPriority w:val="99"/>
    <w:rsid w:val="00AB53E0"/>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B53E0"/>
  </w:style>
  <w:style w:type="character" w:styleId="CommentReference">
    <w:name w:val="annotation reference"/>
    <w:uiPriority w:val="99"/>
    <w:semiHidden/>
    <w:rsid w:val="007D63F6"/>
    <w:rPr>
      <w:sz w:val="16"/>
      <w:szCs w:val="16"/>
    </w:rPr>
  </w:style>
  <w:style w:type="paragraph" w:styleId="CommentText">
    <w:name w:val="annotation text"/>
    <w:basedOn w:val="Normal"/>
    <w:link w:val="CommentTextChar"/>
    <w:uiPriority w:val="99"/>
    <w:semiHidden/>
    <w:rsid w:val="007D63F6"/>
    <w:rPr>
      <w:sz w:val="20"/>
      <w:szCs w:val="20"/>
    </w:rPr>
  </w:style>
  <w:style w:type="character" w:customStyle="1" w:styleId="CommentTextChar">
    <w:name w:val="Comment Text Char"/>
    <w:link w:val="CommentText"/>
    <w:uiPriority w:val="99"/>
    <w:semiHidden/>
    <w:rsid w:val="00CF3A62"/>
    <w:rPr>
      <w:sz w:val="20"/>
      <w:szCs w:val="20"/>
    </w:rPr>
  </w:style>
  <w:style w:type="paragraph" w:styleId="CommentSubject">
    <w:name w:val="annotation subject"/>
    <w:basedOn w:val="CommentText"/>
    <w:next w:val="CommentText"/>
    <w:link w:val="CommentSubjectChar"/>
    <w:uiPriority w:val="99"/>
    <w:semiHidden/>
    <w:rsid w:val="007D63F6"/>
    <w:rPr>
      <w:b/>
      <w:bCs/>
    </w:rPr>
  </w:style>
  <w:style w:type="character" w:customStyle="1" w:styleId="CommentSubjectChar">
    <w:name w:val="Comment Subject Char"/>
    <w:link w:val="CommentSubject"/>
    <w:uiPriority w:val="99"/>
    <w:semiHidden/>
    <w:rsid w:val="00CF3A62"/>
    <w:rPr>
      <w:b/>
      <w:bCs/>
      <w:sz w:val="20"/>
      <w:szCs w:val="20"/>
    </w:rPr>
  </w:style>
  <w:style w:type="paragraph" w:styleId="BalloonText">
    <w:name w:val="Balloon Text"/>
    <w:basedOn w:val="Normal"/>
    <w:link w:val="BalloonTextChar"/>
    <w:uiPriority w:val="99"/>
    <w:semiHidden/>
    <w:rsid w:val="007D63F6"/>
    <w:rPr>
      <w:rFonts w:ascii="Tahoma" w:hAnsi="Tahoma" w:cs="Tahoma"/>
      <w:sz w:val="16"/>
      <w:szCs w:val="16"/>
    </w:rPr>
  </w:style>
  <w:style w:type="character" w:customStyle="1" w:styleId="BalloonTextChar">
    <w:name w:val="Balloon Text Char"/>
    <w:link w:val="BalloonText"/>
    <w:uiPriority w:val="99"/>
    <w:semiHidden/>
    <w:rsid w:val="00CF3A62"/>
    <w:rPr>
      <w:rFonts w:ascii="Times New Roman" w:hAnsi="Times New Roman" w:cs="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ia.gov/library/publications/the-world-factbook/geos/in.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ravel.state.gov/content/travel/en/traveladvisories/traveladvisories/india-travel-advisory.html"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13</Pages>
  <Words>2859</Words>
  <Characters>16298</Characters>
  <Application>Microsoft Office Word</Application>
  <DocSecurity>0</DocSecurity>
  <Lines>135</Lines>
  <Paragraphs>38</Paragraphs>
  <ScaleCrop>false</ScaleCrop>
  <Company>Western Kentucky University</Company>
  <LinksUpToDate>false</LinksUpToDate>
  <CharactersWithSpaces>19119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Weakley</dc:creator>
  <cp:keywords/>
  <dc:description/>
  <cp:lastModifiedBy>Administrator</cp:lastModifiedBy>
  <cp:revision>3</cp:revision>
  <cp:lastPrinted>2020-03-25T21:28:00Z</cp:lastPrinted>
  <dcterms:created xsi:type="dcterms:W3CDTF">2020-03-25T22:37:00Z</dcterms:created>
  <dcterms:modified xsi:type="dcterms:W3CDTF">2020-03-25T23:42:00Z</dcterms:modified>
</cp:coreProperties>
</file>